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02" w:rsidRPr="00000A02" w:rsidRDefault="00000A02" w:rsidP="00000A02">
      <w:pPr>
        <w:jc w:val="center"/>
        <w:rPr>
          <w:rFonts w:ascii="Times New Roman" w:hAnsi="Times New Roman" w:cs="Times New Roman"/>
          <w:sz w:val="28"/>
          <w:szCs w:val="28"/>
        </w:rPr>
      </w:pPr>
      <w:r w:rsidRPr="00000A02">
        <w:rPr>
          <w:rFonts w:ascii="Times New Roman" w:hAnsi="Times New Roman" w:cs="Times New Roman"/>
          <w:b/>
          <w:sz w:val="28"/>
          <w:szCs w:val="28"/>
          <w:lang w:val="be-BY"/>
        </w:rPr>
        <w:t>СОВЕТ СЕЛЬСКОГО ПОСЕЛЕНИЯ ТРУНТАИШЕВСКИЙ СЕЛЬСОВЕТ МУНИЦИПАЛЬНОГО РАЙОНА АЛЬШЕЕВСКИЙ РАЙОН РЕСПУБЛИКИ БАШКОРТОСТАН</w:t>
      </w:r>
    </w:p>
    <w:p w:rsidR="00000A02" w:rsidRPr="00000A02" w:rsidRDefault="00000A02" w:rsidP="00000A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A02" w:rsidRPr="00000A02" w:rsidRDefault="00000A02" w:rsidP="00000A02">
      <w:pPr>
        <w:rPr>
          <w:rFonts w:ascii="Times New Roman" w:hAnsi="Times New Roman" w:cs="Times New Roman"/>
          <w:b/>
          <w:caps/>
          <w:sz w:val="28"/>
          <w:szCs w:val="24"/>
          <w:lang w:val="be-BY"/>
        </w:rPr>
      </w:pPr>
      <w:r w:rsidRPr="00000A02">
        <w:rPr>
          <w:rFonts w:ascii="Times New Roman" w:hAnsi="Times New Roman" w:cs="Times New Roman"/>
          <w:b/>
          <w:sz w:val="28"/>
          <w:lang w:val="be-BY"/>
        </w:rPr>
        <w:t xml:space="preserve">  </w:t>
      </w:r>
      <w:r w:rsidRPr="00000A02">
        <w:rPr>
          <w:rFonts w:ascii="Times New Roman" w:hAnsi="Times New Roman" w:cs="Times New Roman"/>
          <w:b/>
          <w:sz w:val="28"/>
        </w:rPr>
        <w:t xml:space="preserve">       </w:t>
      </w:r>
      <w:r w:rsidRPr="00000A02">
        <w:rPr>
          <w:rFonts w:ascii="Times New Roman" w:hAnsi="Times New Roman" w:cs="Times New Roman"/>
          <w:b/>
          <w:sz w:val="28"/>
          <w:lang w:val="be-BY"/>
        </w:rPr>
        <w:t xml:space="preserve"> </w:t>
      </w:r>
      <w:r w:rsidRPr="00000A02">
        <w:rPr>
          <w:rFonts w:ascii="Times New Roman" w:hAnsi="Times New Roman" w:cs="Times New Roman"/>
          <w:b/>
          <w:caps/>
          <w:sz w:val="28"/>
          <w:lang w:val="be-BY"/>
        </w:rPr>
        <w:tab/>
      </w:r>
      <w:r w:rsidRPr="00000A02">
        <w:rPr>
          <w:rFonts w:ascii="Times New Roman" w:hAnsi="Times New Roman" w:cs="Times New Roman"/>
          <w:b/>
          <w:sz w:val="28"/>
          <w:lang w:val="be-BY"/>
        </w:rPr>
        <w:t xml:space="preserve"> КАРАР                    </w:t>
      </w:r>
      <w:r>
        <w:rPr>
          <w:rFonts w:ascii="Times New Roman" w:hAnsi="Times New Roman" w:cs="Times New Roman"/>
          <w:b/>
          <w:sz w:val="28"/>
          <w:lang w:val="be-BY"/>
        </w:rPr>
        <w:t xml:space="preserve">                          </w:t>
      </w:r>
      <w:r w:rsidRPr="00000A02">
        <w:rPr>
          <w:rFonts w:ascii="Times New Roman" w:hAnsi="Times New Roman" w:cs="Times New Roman"/>
          <w:b/>
          <w:sz w:val="28"/>
          <w:lang w:val="be-BY"/>
        </w:rPr>
        <w:t xml:space="preserve">     </w:t>
      </w:r>
      <w:r w:rsidRPr="00000A02">
        <w:rPr>
          <w:rFonts w:ascii="Times New Roman" w:hAnsi="Times New Roman" w:cs="Times New Roman"/>
          <w:b/>
          <w:caps/>
          <w:sz w:val="28"/>
          <w:lang w:val="be-BY"/>
        </w:rPr>
        <w:t>РЕШЕНИЕ</w:t>
      </w:r>
    </w:p>
    <w:p w:rsidR="00000A02" w:rsidRPr="00000A02" w:rsidRDefault="00000A02" w:rsidP="00000A02">
      <w:pPr>
        <w:rPr>
          <w:rFonts w:ascii="Times New Roman" w:hAnsi="Times New Roman" w:cs="Times New Roman"/>
          <w:sz w:val="28"/>
        </w:rPr>
      </w:pPr>
    </w:p>
    <w:p w:rsidR="00000A02" w:rsidRPr="00000A02" w:rsidRDefault="00000A02" w:rsidP="00000A02">
      <w:pPr>
        <w:rPr>
          <w:rFonts w:ascii="Times New Roman" w:hAnsi="Times New Roman" w:cs="Times New Roman"/>
          <w:sz w:val="28"/>
        </w:rPr>
      </w:pPr>
      <w:r w:rsidRPr="00000A02">
        <w:rPr>
          <w:rFonts w:ascii="Times New Roman" w:hAnsi="Times New Roman" w:cs="Times New Roman"/>
          <w:sz w:val="28"/>
        </w:rPr>
        <w:tab/>
        <w:t xml:space="preserve">«24 » апрель 2018 </w:t>
      </w:r>
      <w:proofErr w:type="spellStart"/>
      <w:r w:rsidRPr="00000A02">
        <w:rPr>
          <w:rFonts w:ascii="Times New Roman" w:hAnsi="Times New Roman" w:cs="Times New Roman"/>
          <w:sz w:val="28"/>
        </w:rPr>
        <w:t>й</w:t>
      </w:r>
      <w:proofErr w:type="spellEnd"/>
      <w:r w:rsidRPr="00000A02">
        <w:rPr>
          <w:rFonts w:ascii="Times New Roman" w:hAnsi="Times New Roman" w:cs="Times New Roman"/>
          <w:sz w:val="28"/>
        </w:rPr>
        <w:t>.          № 12</w:t>
      </w:r>
      <w:r>
        <w:rPr>
          <w:rFonts w:ascii="Times New Roman" w:hAnsi="Times New Roman" w:cs="Times New Roman"/>
          <w:sz w:val="28"/>
        </w:rPr>
        <w:t>3</w:t>
      </w:r>
      <w:r w:rsidRPr="00000A02">
        <w:rPr>
          <w:rFonts w:ascii="Times New Roman" w:hAnsi="Times New Roman" w:cs="Times New Roman"/>
          <w:sz w:val="28"/>
        </w:rPr>
        <w:t xml:space="preserve">              «24» апреля  2018 г.    </w:t>
      </w:r>
    </w:p>
    <w:p w:rsidR="00000A02" w:rsidRPr="00000A02" w:rsidRDefault="00000A02" w:rsidP="00000A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0A02" w:rsidRPr="00000A02" w:rsidRDefault="00000A02" w:rsidP="00000A0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0A02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б утверждения  Положения о порядке публичных слушаний</w:t>
      </w:r>
      <w:r w:rsidR="00E50C6C">
        <w:rPr>
          <w:rFonts w:ascii="Times New Roman" w:hAnsi="Times New Roman" w:cs="Times New Roman"/>
          <w:b/>
          <w:bCs/>
          <w:sz w:val="28"/>
          <w:szCs w:val="28"/>
        </w:rPr>
        <w:t xml:space="preserve"> и общественных обсуждений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в сельском поселении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Трунтаишевский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D341E1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gramEnd"/>
      <w:r w:rsidR="00D341E1">
        <w:rPr>
          <w:rFonts w:ascii="Times New Roman" w:hAnsi="Times New Roman" w:cs="Times New Roman"/>
          <w:b/>
          <w:bCs/>
          <w:sz w:val="28"/>
          <w:szCs w:val="28"/>
        </w:rPr>
        <w:t>в новой редакции)</w:t>
      </w:r>
    </w:p>
    <w:p w:rsidR="00000A02" w:rsidRPr="00000A02" w:rsidRDefault="00000A02" w:rsidP="00000A02">
      <w:pPr>
        <w:pStyle w:val="1"/>
        <w:jc w:val="center"/>
        <w:rPr>
          <w:b/>
          <w:bCs/>
          <w:szCs w:val="28"/>
        </w:rPr>
      </w:pPr>
    </w:p>
    <w:p w:rsidR="00000A02" w:rsidRDefault="006529F4" w:rsidP="00000A02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Трунтаишевский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Альшеевский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 Республики Башкортостан </w:t>
      </w:r>
      <w:r w:rsidR="00000A02" w:rsidRPr="00000A02">
        <w:rPr>
          <w:rFonts w:ascii="Times New Roman" w:hAnsi="Times New Roman" w:cs="Times New Roman"/>
          <w:sz w:val="28"/>
          <w:szCs w:val="28"/>
        </w:rPr>
        <w:t xml:space="preserve">Совет сельского поселения  </w:t>
      </w:r>
      <w:proofErr w:type="spellStart"/>
      <w:r w:rsidR="00000A02" w:rsidRPr="00000A02">
        <w:rPr>
          <w:rFonts w:ascii="Times New Roman" w:hAnsi="Times New Roman" w:cs="Times New Roman"/>
          <w:sz w:val="28"/>
          <w:szCs w:val="28"/>
        </w:rPr>
        <w:t>Трунтаишевский</w:t>
      </w:r>
      <w:proofErr w:type="spellEnd"/>
      <w:r w:rsidR="00000A02" w:rsidRPr="00000A02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000A02" w:rsidRPr="00000A02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000A02" w:rsidRPr="00000A02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000A02" w:rsidRPr="00000A0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00A02" w:rsidRPr="00000A02">
        <w:rPr>
          <w:rFonts w:ascii="Times New Roman" w:hAnsi="Times New Roman" w:cs="Times New Roman"/>
          <w:bCs/>
          <w:sz w:val="28"/>
          <w:szCs w:val="28"/>
        </w:rPr>
        <w:t>Республики Башкортостан</w:t>
      </w:r>
      <w:r w:rsidR="00000A02" w:rsidRPr="00000A0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00A02" w:rsidRPr="00000A02">
        <w:rPr>
          <w:rFonts w:ascii="Times New Roman" w:hAnsi="Times New Roman" w:cs="Times New Roman"/>
          <w:bCs/>
          <w:sz w:val="28"/>
          <w:szCs w:val="28"/>
        </w:rPr>
        <w:t>решил:</w:t>
      </w:r>
      <w:r w:rsidR="00000A02" w:rsidRPr="00000A0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000A02" w:rsidRPr="00000A02" w:rsidRDefault="00000A02" w:rsidP="00000A02">
      <w:pPr>
        <w:jc w:val="both"/>
        <w:rPr>
          <w:rFonts w:ascii="Times New Roman" w:hAnsi="Times New Roman" w:cs="Times New Roman"/>
          <w:sz w:val="28"/>
          <w:szCs w:val="28"/>
        </w:rPr>
      </w:pPr>
      <w:r w:rsidRPr="00000A02">
        <w:rPr>
          <w:rFonts w:ascii="Times New Roman" w:hAnsi="Times New Roman" w:cs="Times New Roman"/>
          <w:sz w:val="28"/>
          <w:szCs w:val="28"/>
        </w:rPr>
        <w:t xml:space="preserve">1.Утведить Положение   </w:t>
      </w:r>
      <w:r w:rsidRPr="00000A02">
        <w:rPr>
          <w:rFonts w:ascii="Times New Roman" w:hAnsi="Times New Roman" w:cs="Times New Roman"/>
          <w:bCs/>
          <w:sz w:val="28"/>
          <w:szCs w:val="28"/>
        </w:rPr>
        <w:t xml:space="preserve">о порядке организации и проведения публичных слушаний в сельском поселении </w:t>
      </w:r>
      <w:proofErr w:type="spellStart"/>
      <w:r w:rsidRPr="00000A02">
        <w:rPr>
          <w:rFonts w:ascii="Times New Roman" w:hAnsi="Times New Roman" w:cs="Times New Roman"/>
          <w:bCs/>
          <w:sz w:val="28"/>
          <w:szCs w:val="28"/>
        </w:rPr>
        <w:t>Трунтаишевский</w:t>
      </w:r>
      <w:proofErr w:type="spellEnd"/>
      <w:r w:rsidRPr="00000A02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</w:t>
      </w:r>
      <w:proofErr w:type="spellStart"/>
      <w:r w:rsidRPr="00000A02">
        <w:rPr>
          <w:rFonts w:ascii="Times New Roman" w:hAnsi="Times New Roman" w:cs="Times New Roman"/>
          <w:bCs/>
          <w:sz w:val="28"/>
          <w:szCs w:val="28"/>
        </w:rPr>
        <w:t>Альшеевский</w:t>
      </w:r>
      <w:proofErr w:type="spellEnd"/>
      <w:r w:rsidRPr="00000A02">
        <w:rPr>
          <w:rFonts w:ascii="Times New Roman" w:hAnsi="Times New Roman" w:cs="Times New Roman"/>
          <w:bCs/>
          <w:sz w:val="28"/>
          <w:szCs w:val="28"/>
        </w:rPr>
        <w:t xml:space="preserve"> район Республики Башкортостан</w:t>
      </w:r>
      <w:r w:rsidRPr="00000A02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</w:p>
    <w:p w:rsidR="00B6662A" w:rsidRPr="00B6662A" w:rsidRDefault="00000A02" w:rsidP="00B6662A">
      <w:pPr>
        <w:jc w:val="both"/>
        <w:rPr>
          <w:rFonts w:ascii="Times New Roman" w:hAnsi="Times New Roman" w:cs="Times New Roman"/>
          <w:iCs/>
          <w:sz w:val="28"/>
          <w:szCs w:val="28"/>
        </w:rPr>
      </w:pPr>
      <w:r w:rsidRPr="00B6662A">
        <w:rPr>
          <w:bCs/>
          <w:iCs/>
          <w:sz w:val="28"/>
          <w:szCs w:val="28"/>
        </w:rPr>
        <w:t xml:space="preserve"> </w:t>
      </w:r>
      <w:r w:rsidR="00B6662A" w:rsidRPr="00B6662A">
        <w:rPr>
          <w:rFonts w:ascii="Times New Roman" w:hAnsi="Times New Roman" w:cs="Times New Roman"/>
          <w:sz w:val="28"/>
          <w:szCs w:val="28"/>
        </w:rPr>
        <w:t xml:space="preserve">2. Обнародовать </w:t>
      </w:r>
      <w:r w:rsidR="00B6662A" w:rsidRPr="00B6662A">
        <w:rPr>
          <w:rFonts w:ascii="Times New Roman" w:hAnsi="Times New Roman" w:cs="Times New Roman"/>
          <w:iCs/>
          <w:sz w:val="28"/>
          <w:szCs w:val="28"/>
        </w:rPr>
        <w:t xml:space="preserve">настоящее Решение в здании администрации сельского поселения </w:t>
      </w:r>
      <w:proofErr w:type="spellStart"/>
      <w:r w:rsidR="00B6662A" w:rsidRPr="00B6662A">
        <w:rPr>
          <w:rFonts w:ascii="Times New Roman" w:hAnsi="Times New Roman" w:cs="Times New Roman"/>
          <w:iCs/>
          <w:sz w:val="28"/>
          <w:szCs w:val="28"/>
        </w:rPr>
        <w:t>Трунтаишевский</w:t>
      </w:r>
      <w:proofErr w:type="spellEnd"/>
      <w:r w:rsidR="00B6662A" w:rsidRPr="00B6662A">
        <w:rPr>
          <w:rFonts w:ascii="Times New Roman" w:hAnsi="Times New Roman" w:cs="Times New Roman"/>
          <w:iCs/>
          <w:sz w:val="28"/>
          <w:szCs w:val="28"/>
        </w:rPr>
        <w:t xml:space="preserve"> сельсовет  по адресу: Республика Башкортостан, </w:t>
      </w:r>
      <w:proofErr w:type="spellStart"/>
      <w:r w:rsidR="00B6662A" w:rsidRPr="00B6662A">
        <w:rPr>
          <w:rFonts w:ascii="Times New Roman" w:hAnsi="Times New Roman" w:cs="Times New Roman"/>
          <w:iCs/>
          <w:sz w:val="28"/>
          <w:szCs w:val="28"/>
        </w:rPr>
        <w:t>Альшеевский</w:t>
      </w:r>
      <w:proofErr w:type="spellEnd"/>
      <w:r w:rsidR="00B6662A" w:rsidRPr="00B6662A">
        <w:rPr>
          <w:rFonts w:ascii="Times New Roman" w:hAnsi="Times New Roman" w:cs="Times New Roman"/>
          <w:iCs/>
          <w:sz w:val="28"/>
          <w:szCs w:val="28"/>
        </w:rPr>
        <w:t xml:space="preserve"> район, </w:t>
      </w:r>
      <w:proofErr w:type="spellStart"/>
      <w:r w:rsidR="00B6662A" w:rsidRPr="00B6662A">
        <w:rPr>
          <w:rFonts w:ascii="Times New Roman" w:hAnsi="Times New Roman" w:cs="Times New Roman"/>
          <w:iCs/>
          <w:sz w:val="28"/>
          <w:szCs w:val="28"/>
        </w:rPr>
        <w:t>с</w:t>
      </w:r>
      <w:proofErr w:type="gramStart"/>
      <w:r w:rsidR="00B6662A" w:rsidRPr="00B6662A">
        <w:rPr>
          <w:rFonts w:ascii="Times New Roman" w:hAnsi="Times New Roman" w:cs="Times New Roman"/>
          <w:iCs/>
          <w:sz w:val="28"/>
          <w:szCs w:val="28"/>
        </w:rPr>
        <w:t>.Т</w:t>
      </w:r>
      <w:proofErr w:type="gramEnd"/>
      <w:r w:rsidR="00B6662A" w:rsidRPr="00B6662A">
        <w:rPr>
          <w:rFonts w:ascii="Times New Roman" w:hAnsi="Times New Roman" w:cs="Times New Roman"/>
          <w:iCs/>
          <w:sz w:val="28"/>
          <w:szCs w:val="28"/>
        </w:rPr>
        <w:t>рунтаишево</w:t>
      </w:r>
      <w:proofErr w:type="spellEnd"/>
      <w:r w:rsidR="00B6662A" w:rsidRPr="00B6662A">
        <w:rPr>
          <w:rFonts w:ascii="Times New Roman" w:hAnsi="Times New Roman" w:cs="Times New Roman"/>
          <w:iCs/>
          <w:sz w:val="28"/>
          <w:szCs w:val="28"/>
        </w:rPr>
        <w:t>,</w:t>
      </w:r>
      <w:r w:rsidR="00B6662A" w:rsidRPr="00B6662A">
        <w:rPr>
          <w:rFonts w:ascii="Times New Roman" w:hAnsi="Times New Roman" w:cs="Times New Roman"/>
          <w:sz w:val="28"/>
          <w:szCs w:val="28"/>
        </w:rPr>
        <w:t xml:space="preserve"> </w:t>
      </w:r>
      <w:r w:rsidR="00B6662A" w:rsidRPr="00B6662A">
        <w:rPr>
          <w:rFonts w:ascii="Times New Roman" w:hAnsi="Times New Roman" w:cs="Times New Roman"/>
          <w:iCs/>
          <w:sz w:val="28"/>
          <w:szCs w:val="28"/>
        </w:rPr>
        <w:t>ул. Центральная д.70.</w:t>
      </w:r>
    </w:p>
    <w:p w:rsidR="00B6662A" w:rsidRPr="00B6662A" w:rsidRDefault="00B6662A" w:rsidP="00B666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62A" w:rsidRPr="00B6662A" w:rsidRDefault="00B6662A" w:rsidP="00B666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62A" w:rsidRPr="00B6662A" w:rsidRDefault="00B6662A" w:rsidP="00B6662A">
      <w:pPr>
        <w:jc w:val="both"/>
        <w:rPr>
          <w:rFonts w:ascii="Times New Roman" w:hAnsi="Times New Roman" w:cs="Times New Roman"/>
          <w:sz w:val="28"/>
          <w:szCs w:val="28"/>
        </w:rPr>
      </w:pPr>
      <w:r w:rsidRPr="00B6662A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B6662A" w:rsidRPr="00B6662A" w:rsidRDefault="00B6662A" w:rsidP="00B6662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6662A">
        <w:rPr>
          <w:rFonts w:ascii="Times New Roman" w:hAnsi="Times New Roman" w:cs="Times New Roman"/>
          <w:sz w:val="28"/>
          <w:szCs w:val="28"/>
        </w:rPr>
        <w:t>Трунтаишевский</w:t>
      </w:r>
      <w:proofErr w:type="spellEnd"/>
      <w:r w:rsidRPr="00B6662A">
        <w:rPr>
          <w:rFonts w:ascii="Times New Roman" w:hAnsi="Times New Roman" w:cs="Times New Roman"/>
          <w:sz w:val="28"/>
          <w:szCs w:val="28"/>
        </w:rPr>
        <w:t xml:space="preserve">  сельсовет                                             </w:t>
      </w:r>
      <w:proofErr w:type="spellStart"/>
      <w:r w:rsidRPr="00B6662A">
        <w:rPr>
          <w:rFonts w:ascii="Times New Roman" w:hAnsi="Times New Roman" w:cs="Times New Roman"/>
          <w:sz w:val="28"/>
          <w:szCs w:val="28"/>
        </w:rPr>
        <w:t>Х.А.Лутфурахманов</w:t>
      </w:r>
      <w:proofErr w:type="spellEnd"/>
    </w:p>
    <w:p w:rsidR="00B6662A" w:rsidRPr="00B6662A" w:rsidRDefault="00B6662A" w:rsidP="00B6662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62A" w:rsidRDefault="00B6662A" w:rsidP="00B6662A">
      <w:pPr>
        <w:jc w:val="both"/>
        <w:rPr>
          <w:sz w:val="28"/>
          <w:szCs w:val="28"/>
        </w:rPr>
      </w:pPr>
    </w:p>
    <w:p w:rsidR="00B6662A" w:rsidRPr="002E2101" w:rsidRDefault="002E2101" w:rsidP="002E2101">
      <w:pPr>
        <w:jc w:val="right"/>
        <w:rPr>
          <w:rFonts w:ascii="Times New Roman" w:hAnsi="Times New Roman" w:cs="Times New Roman"/>
          <w:sz w:val="28"/>
          <w:szCs w:val="28"/>
        </w:rPr>
      </w:pPr>
      <w:r w:rsidRPr="002E2101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840DE0" w:rsidRPr="00840DE0" w:rsidRDefault="00000A02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тверждено</w:t>
      </w:r>
    </w:p>
    <w:p w:rsidR="007108A4" w:rsidRDefault="007A3A3B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 w:rsid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DF73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DF73ED" w:rsidRDefault="00DF73ED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Трунтаишевский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840DE0" w:rsidRPr="00840DE0" w:rsidRDefault="00714F8B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14F8B" w:rsidRDefault="00714F8B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Pr="00840DE0" w:rsidRDefault="00640506" w:rsidP="007108A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«24»апреля 2018г.№ 123</w:t>
      </w:r>
    </w:p>
    <w:p w:rsidR="00840DE0" w:rsidRPr="00840DE0" w:rsidRDefault="00840DE0" w:rsidP="00840DE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4F8B" w:rsidRDefault="00714F8B" w:rsidP="00714F8B">
      <w:pPr>
        <w:pStyle w:val="12"/>
        <w:keepNext/>
        <w:keepLines/>
        <w:shd w:val="clear" w:color="auto" w:fill="auto"/>
        <w:spacing w:before="0" w:line="360" w:lineRule="auto"/>
        <w:jc w:val="center"/>
        <w:rPr>
          <w:b/>
        </w:rPr>
      </w:pPr>
      <w:bookmarkStart w:id="0" w:name="bookmark1"/>
      <w:r w:rsidRPr="00714F8B">
        <w:rPr>
          <w:b/>
        </w:rPr>
        <w:t xml:space="preserve">ПОЛОЖЕНИЕ </w:t>
      </w:r>
    </w:p>
    <w:p w:rsidR="00714F8B" w:rsidRPr="00714F8B" w:rsidRDefault="00714F8B" w:rsidP="00714F8B">
      <w:pPr>
        <w:pStyle w:val="12"/>
        <w:keepNext/>
        <w:keepLines/>
        <w:shd w:val="clear" w:color="auto" w:fill="auto"/>
        <w:spacing w:before="0" w:line="360" w:lineRule="auto"/>
        <w:jc w:val="center"/>
        <w:rPr>
          <w:b/>
        </w:rPr>
      </w:pPr>
      <w:r w:rsidRPr="00714F8B">
        <w:rPr>
          <w:b/>
        </w:rPr>
        <w:t xml:space="preserve">О ПОРЯДКЕ </w:t>
      </w:r>
      <w:bookmarkStart w:id="1" w:name="bookmark2"/>
      <w:bookmarkEnd w:id="0"/>
      <w:r>
        <w:rPr>
          <w:b/>
        </w:rPr>
        <w:t>ПУБЛИЧНЫХ СЛУШАНИЙ</w:t>
      </w:r>
      <w:r w:rsidR="00E50C6C">
        <w:rPr>
          <w:b/>
        </w:rPr>
        <w:t xml:space="preserve">  </w:t>
      </w:r>
      <w:bookmarkEnd w:id="1"/>
      <w:r w:rsidR="00D341E1">
        <w:rPr>
          <w:b/>
        </w:rPr>
        <w:t>В СЕЛЬСКОМ ПОСЕЛЕНИИ ТРУНТАИШЕВСКИЙ СЕЛЬСОВЕТ МУНИЦИПАЛЬНОГО РАЙОНА АЛЬШЕЕВСКИЙ РАЙОН РЕСПУБЛИКИ БАШКОРТОСТАН</w:t>
      </w:r>
    </w:p>
    <w:p w:rsidR="00F45E02" w:rsidRPr="00840DE0" w:rsidRDefault="00F45E02" w:rsidP="00840DE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7A3A3B" w:rsidP="00714F8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Положение </w:t>
      </w:r>
      <w:r w:rsidR="00714F8B" w:rsidRPr="00714F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порядке организации и проведения публичных слушаний в муниципальном образовании 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Положение) устанавливает в соответствии с Федеральным </w:t>
      </w:r>
      <w:r w:rsidR="00F45E02"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от 06.10.2003 № 131-ФЗ «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F45E02"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Федерации», У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</w:t>
      </w:r>
      <w:r w:rsidR="00714F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  <w:r w:rsidR="002559FD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7108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организации и проведения публичных слушаний.</w:t>
      </w:r>
    </w:p>
    <w:p w:rsidR="002559FD" w:rsidRPr="005031C8" w:rsidRDefault="002559FD" w:rsidP="002559F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277868" w:rsidRPr="00277868" w:rsidRDefault="00277868" w:rsidP="002778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Default="007A3A3B" w:rsidP="0027786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Публичные слушания проводятся с целью выявления и учета мнения населения </w:t>
      </w:r>
      <w:r w:rsid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муниципальном образовании</w:t>
      </w:r>
      <w:r w:rsidR="005031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(далее по тексту - </w:t>
      </w:r>
      <w:r w:rsidR="005031C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образование)</w:t>
      </w:r>
      <w:r w:rsidR="005031C8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проектам муниципальных правовых актов по вопросам местного значения и обеспечения непосредственного участия населения в осуществлении местного самоуправления.</w:t>
      </w:r>
    </w:p>
    <w:p w:rsidR="007106EC" w:rsidRPr="00D05C3C" w:rsidRDefault="007106EC" w:rsidP="007106EC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7106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C474C8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7106EC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7106EC">
        <w:rPr>
          <w:rFonts w:ascii="Times New Roman" w:hAnsi="Times New Roman" w:cs="Times New Roman"/>
          <w:color w:val="000000" w:themeColor="text1"/>
          <w:sz w:val="28"/>
          <w:szCs w:val="28"/>
        </w:rPr>
        <w:t>Участниками публичных слушаний могут быть жители</w:t>
      </w:r>
      <w:r w:rsidR="00C474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образования, </w:t>
      </w:r>
      <w:r w:rsidR="00DD10D8">
        <w:rPr>
          <w:rFonts w:ascii="Times New Roman" w:hAnsi="Times New Roman" w:cs="Times New Roman"/>
          <w:color w:val="000000" w:themeColor="text1"/>
          <w:sz w:val="28"/>
          <w:szCs w:val="28"/>
        </w:rPr>
        <w:t>обладающие избирательным правом</w:t>
      </w:r>
      <w:r w:rsidR="000813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 w:rsidR="0008130F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(далее – жители)</w:t>
      </w:r>
      <w:r w:rsidR="00DD10D8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7106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органы территориального общественного самоуправления, </w:t>
      </w:r>
      <w:r w:rsidRPr="00D05C3C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эксперты, давшие заключения на предложения по проекту муниципального правового акта, приглашенные.</w:t>
      </w:r>
    </w:p>
    <w:p w:rsidR="008432E0" w:rsidRDefault="008432E0" w:rsidP="008432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8301"/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74C8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Публичные с</w:t>
      </w:r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лушания могут проводиться по любым общественно значимым вопросам, проектам нормативных правовых актов, принимаемых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полномочий органов местного самоуправления муниципального образования.</w:t>
      </w:r>
      <w:bookmarkEnd w:id="2"/>
    </w:p>
    <w:p w:rsidR="008432E0" w:rsidRDefault="007106EC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C474C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 публичные слушания выносятся</w:t>
      </w:r>
      <w:r w:rsid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A3A3B" w:rsidRPr="00840DE0" w:rsidRDefault="007A3A3B" w:rsidP="00B44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</w:t>
      </w:r>
      <w:r w:rsid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нормативными правовыми актами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44399" w:rsidRPr="00B44399" w:rsidRDefault="007A3A3B" w:rsidP="00B44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местного бюджета и отчет о его исполнении</w:t>
      </w:r>
      <w:r w:rsidR="00B10D3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B44399"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4399" w:rsidRPr="00000B40" w:rsidRDefault="00B44399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планов и программ развития муниципального образования, проекты правил землепользования и застройки, проекты планировки территорий и проекты межевания территорий, за исключением случаев, предусмотренных Градостроительным кодексом Российской Федерации, проекты правил благоустройства территорий, а также вопросы предоставления разрешений на условно разрешенный вид использования земельных участков и объектов капитального строительства, вопросы отклонения от предельных параметров разрешенного строительства, реконструкции объектов капитального строительства, вопросы</w:t>
      </w:r>
      <w:proofErr w:type="gramEnd"/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застройки;</w:t>
      </w:r>
    </w:p>
    <w:p w:rsidR="00B44399" w:rsidRPr="00B44399" w:rsidRDefault="00B44399" w:rsidP="00B443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4) вопросы о преобразовании муниципального образования,                                   за исключением случаев, если в соответствии со статьей 13 </w:t>
      </w:r>
      <w:r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Федерального закона</w:t>
      </w:r>
      <w:r w:rsidR="00B10D35"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</w:t>
      </w:r>
      <w:r w:rsidRPr="00D05C3C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</w:t>
      </w:r>
      <w:r w:rsidRPr="009034C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сходах</w:t>
      </w:r>
      <w:r w:rsidRPr="00B4439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B4439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Рекомендации публичных слушаний учитываются при подготовке и принятии муниципальных правовых актов.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Каждый житель муниципального образования вправе принять участие в публичных слушаниях, а также направить в органы местного самоуправления муниципального образования свои предложения </w:t>
      </w:r>
      <w:r w:rsidR="008432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вопросам, рассматриваемым на публичных слушаниях.</w:t>
      </w:r>
    </w:p>
    <w:p w:rsidR="00C474C8" w:rsidRPr="00000B40" w:rsidRDefault="00C474C8" w:rsidP="007106E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2. Выдвижение инициативы проведения публичных слушаний</w:t>
      </w:r>
    </w:p>
    <w:p w:rsidR="00277868" w:rsidRPr="00277868" w:rsidRDefault="00277868" w:rsidP="002778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DD10D8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2.1. Публичные слушания проводятся по инициативе населения, представительного органа муниципального образования или главы муниципального образования.</w:t>
      </w:r>
      <w:r w:rsidR="00543987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DD10D8" w:rsidRPr="006C4E90" w:rsidRDefault="00DD10D8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2.2. Инициатива проведения публичных слушаний от имени населения муниципального образования, может исходить от группы граждан муниципального образования составляющей не менее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3 % от числа жителей, обладающих избирательным правом.</w:t>
      </w:r>
    </w:p>
    <w:p w:rsidR="007A3A3B" w:rsidRPr="00E26F2F" w:rsidRDefault="00C474C8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2.3. </w:t>
      </w:r>
      <w:r w:rsidR="007A3A3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Инициативная группа граждан, выступившая с правотворческой инициативой, также вправе направить предложение в представительный орган муниципального образования о назначении публичных слушаний </w:t>
      </w:r>
      <w:r w:rsidR="00B97D07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</w:t>
      </w:r>
      <w:r w:rsidR="007A3A3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по внесенной ею правотворческой инициативе.</w:t>
      </w:r>
    </w:p>
    <w:p w:rsidR="007A3A3B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32FA8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Предложения о проведении публичных слушаний по инициативе представительного органа муниципального образования могут внести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депутаты, постоянные и временные комиссии, фракции и депутатские группы представительного органа муниципального образования.</w:t>
      </w:r>
    </w:p>
    <w:p w:rsidR="009D67B7" w:rsidRDefault="007A3A3B" w:rsidP="00E076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2.</w:t>
      </w:r>
      <w:r w:rsidR="00732FA8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5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 Предложения о проведении публичных слушаний </w:t>
      </w:r>
      <w:r w:rsidR="00732FA8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 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по инициативе главы муниципального образования могут направляться главе муниципального образования </w:t>
      </w:r>
      <w:r w:rsidR="001224FB"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главой </w:t>
      </w:r>
      <w:r w:rsidRPr="00E26F2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администрации муниципального образования.</w:t>
      </w:r>
    </w:p>
    <w:p w:rsidR="00ED02B3" w:rsidRPr="00E26F2F" w:rsidRDefault="00ED02B3" w:rsidP="00E076D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</w:pPr>
    </w:p>
    <w:p w:rsidR="008C3CCD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Назначение публичных слушаний</w:t>
      </w:r>
    </w:p>
    <w:p w:rsidR="00277868" w:rsidRPr="00277868" w:rsidRDefault="00277868" w:rsidP="002778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2FA8" w:rsidRPr="00E26F2F" w:rsidRDefault="00DC7017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Pr="00DC701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>1</w:t>
      </w:r>
      <w:r w:rsidRPr="00DC7017">
        <w:rPr>
          <w:color w:val="000000" w:themeColor="text1"/>
          <w:sz w:val="28"/>
          <w:szCs w:val="28"/>
        </w:rPr>
        <w:t xml:space="preserve">. </w:t>
      </w:r>
      <w:proofErr w:type="gramStart"/>
      <w:r w:rsidRPr="00DC7017">
        <w:rPr>
          <w:color w:val="000000" w:themeColor="text1"/>
          <w:sz w:val="28"/>
          <w:szCs w:val="28"/>
        </w:rPr>
        <w:t xml:space="preserve">Публичные слушания, инициированные населением </w:t>
      </w:r>
      <w:r w:rsidR="00E26F2F" w:rsidRPr="00E26F2F">
        <w:rPr>
          <w:color w:val="0D0D0D" w:themeColor="text1" w:themeTint="F2"/>
          <w:sz w:val="28"/>
          <w:szCs w:val="28"/>
        </w:rPr>
        <w:t>муниципального образования</w:t>
      </w:r>
      <w:r w:rsidRPr="00E26F2F">
        <w:rPr>
          <w:color w:val="0D0D0D" w:themeColor="text1" w:themeTint="F2"/>
          <w:sz w:val="28"/>
          <w:szCs w:val="28"/>
        </w:rPr>
        <w:t xml:space="preserve"> </w:t>
      </w:r>
      <w:r w:rsidRPr="00DC7017">
        <w:rPr>
          <w:color w:val="000000" w:themeColor="text1"/>
          <w:sz w:val="28"/>
          <w:szCs w:val="28"/>
        </w:rPr>
        <w:t xml:space="preserve">или </w:t>
      </w:r>
      <w:r w:rsidR="00E076D2">
        <w:rPr>
          <w:color w:val="000000" w:themeColor="text1"/>
          <w:sz w:val="28"/>
          <w:szCs w:val="28"/>
        </w:rPr>
        <w:t>представительным органом муниципального образования</w:t>
      </w:r>
      <w:r w:rsidRPr="00DC7017">
        <w:rPr>
          <w:color w:val="000000" w:themeColor="text1"/>
          <w:sz w:val="28"/>
          <w:szCs w:val="28"/>
        </w:rPr>
        <w:t xml:space="preserve">, назначаются </w:t>
      </w:r>
      <w:r w:rsidR="00E076D2">
        <w:rPr>
          <w:color w:val="000000" w:themeColor="text1"/>
          <w:sz w:val="28"/>
          <w:szCs w:val="28"/>
        </w:rPr>
        <w:t>представительным органом муниципального образования</w:t>
      </w:r>
      <w:r w:rsidR="00E26F2F">
        <w:rPr>
          <w:color w:val="000000" w:themeColor="text1"/>
          <w:sz w:val="28"/>
          <w:szCs w:val="28"/>
        </w:rPr>
        <w:t xml:space="preserve">, </w:t>
      </w:r>
      <w:r w:rsidRPr="00DC7017">
        <w:rPr>
          <w:color w:val="000000" w:themeColor="text1"/>
          <w:sz w:val="28"/>
          <w:szCs w:val="28"/>
        </w:rPr>
        <w:t xml:space="preserve">а инициированные </w:t>
      </w:r>
      <w:r w:rsidR="00E076D2">
        <w:rPr>
          <w:color w:val="000000" w:themeColor="text1"/>
          <w:sz w:val="28"/>
          <w:szCs w:val="28"/>
        </w:rPr>
        <w:t>главой муниципального образования</w:t>
      </w:r>
      <w:r w:rsidRPr="00DC7017">
        <w:rPr>
          <w:color w:val="000000" w:themeColor="text1"/>
          <w:sz w:val="28"/>
          <w:szCs w:val="28"/>
        </w:rPr>
        <w:t xml:space="preserve"> – </w:t>
      </w:r>
      <w:r w:rsidR="00E076D2">
        <w:rPr>
          <w:color w:val="000000" w:themeColor="text1"/>
          <w:sz w:val="28"/>
          <w:szCs w:val="28"/>
        </w:rPr>
        <w:t>главой муниципального образования</w:t>
      </w:r>
      <w:r w:rsidRPr="00DC7017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</w:t>
      </w:r>
      <w:proofErr w:type="gramEnd"/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</w:t>
      </w:r>
      <w:r w:rsidR="00DC7017" w:rsidRPr="00DC7017">
        <w:rPr>
          <w:color w:val="000000" w:themeColor="text1"/>
          <w:sz w:val="28"/>
          <w:szCs w:val="28"/>
        </w:rPr>
        <w:t xml:space="preserve">. Состав и наименование комиссии по подготовке и проведению публичных слушаний (далее – комиссия) определяются </w:t>
      </w:r>
      <w:r w:rsidR="00DC7017" w:rsidRPr="006C4E90">
        <w:rPr>
          <w:color w:val="000000" w:themeColor="text1"/>
          <w:sz w:val="28"/>
          <w:szCs w:val="28"/>
        </w:rPr>
        <w:t>органом местного самоуправления</w:t>
      </w:r>
      <w:r w:rsidR="00DC7017" w:rsidRPr="00DC7017">
        <w:rPr>
          <w:color w:val="000000" w:themeColor="text1"/>
          <w:sz w:val="28"/>
          <w:szCs w:val="28"/>
        </w:rPr>
        <w:t>, назначившим публичные слушания.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DC7017" w:rsidRPr="00DC7017">
        <w:rPr>
          <w:color w:val="000000" w:themeColor="text1"/>
          <w:sz w:val="28"/>
          <w:szCs w:val="28"/>
        </w:rPr>
        <w:t>. В решении о назначении публичных слушаний указываются:</w:t>
      </w:r>
    </w:p>
    <w:p w:rsidR="00DC7017" w:rsidRPr="00DD10D8" w:rsidRDefault="00DC7017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</w:t>
      </w:r>
      <w:r w:rsidRPr="00DC7017">
        <w:rPr>
          <w:color w:val="000000" w:themeColor="text1"/>
          <w:sz w:val="28"/>
          <w:szCs w:val="28"/>
        </w:rPr>
        <w:t xml:space="preserve"> наименование проекта муниципального правового акта;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</w:t>
      </w:r>
      <w:r w:rsidR="00DC7017" w:rsidRPr="00DC7017">
        <w:rPr>
          <w:color w:val="000000" w:themeColor="text1"/>
          <w:sz w:val="28"/>
          <w:szCs w:val="28"/>
        </w:rPr>
        <w:t xml:space="preserve"> дата и место проведения публичных слушаний;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3)</w:t>
      </w:r>
      <w:r w:rsidR="00DC7017" w:rsidRPr="00DC7017">
        <w:rPr>
          <w:color w:val="000000" w:themeColor="text1"/>
          <w:sz w:val="28"/>
          <w:szCs w:val="28"/>
        </w:rPr>
        <w:t xml:space="preserve"> наименование комиссии;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4)</w:t>
      </w:r>
      <w:r w:rsidR="00DC7017" w:rsidRPr="00DC7017">
        <w:rPr>
          <w:color w:val="000000" w:themeColor="text1"/>
          <w:sz w:val="28"/>
          <w:szCs w:val="28"/>
        </w:rPr>
        <w:t xml:space="preserve"> адрес органа местного самоуправления, назначившего публичные слушания;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5)</w:t>
      </w:r>
      <w:r w:rsidR="00DC7017" w:rsidRPr="00DC7017">
        <w:rPr>
          <w:color w:val="000000" w:themeColor="text1"/>
          <w:sz w:val="28"/>
          <w:szCs w:val="28"/>
        </w:rPr>
        <w:t xml:space="preserve"> срок подачи в орган местного самоуправления, назначивший публичные слушания, письменных предложений по проекту муниципального правового акта. Указанные предложения должны содержать фамилию, имя, отчество, дату и место рождения, адрес места жительства, серию, номер</w:t>
      </w:r>
      <w:r>
        <w:rPr>
          <w:color w:val="000000" w:themeColor="text1"/>
          <w:sz w:val="28"/>
          <w:szCs w:val="28"/>
        </w:rPr>
        <w:t xml:space="preserve">                            </w:t>
      </w:r>
      <w:r w:rsidR="00DC7017" w:rsidRPr="00DC7017">
        <w:rPr>
          <w:color w:val="000000" w:themeColor="text1"/>
          <w:sz w:val="28"/>
          <w:szCs w:val="28"/>
        </w:rPr>
        <w:t xml:space="preserve"> и дату выдачи паспорта гражданина или иного замещающего его документа, наименование и код органа, выдавшего паспорт или документ, заменяющий паспорт гражданина. Срок подачи указанных предложений не может быть </w:t>
      </w:r>
      <w:r w:rsidR="00DC7017" w:rsidRPr="00DC7017">
        <w:rPr>
          <w:color w:val="000000" w:themeColor="text1"/>
          <w:sz w:val="28"/>
          <w:szCs w:val="28"/>
        </w:rPr>
        <w:lastRenderedPageBreak/>
        <w:t>более 10 календарных дней со дня опубликования (обнародования) решения о назначении публичных слушаний;</w:t>
      </w:r>
    </w:p>
    <w:p w:rsidR="00DC7017" w:rsidRPr="00DC7017" w:rsidRDefault="00E076D2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6)</w:t>
      </w:r>
      <w:r w:rsidR="00DC7017" w:rsidRPr="00DC7017">
        <w:rPr>
          <w:color w:val="000000" w:themeColor="text1"/>
          <w:sz w:val="28"/>
          <w:szCs w:val="28"/>
        </w:rPr>
        <w:t xml:space="preserve"> иные вопросы.</w:t>
      </w:r>
    </w:p>
    <w:p w:rsidR="00DC7017" w:rsidRPr="00DC7017" w:rsidRDefault="002C46DD" w:rsidP="00DC7017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3.3</w:t>
      </w:r>
      <w:r w:rsidR="00DC7017" w:rsidRPr="00DC7017">
        <w:rPr>
          <w:color w:val="000000" w:themeColor="text1"/>
          <w:sz w:val="28"/>
          <w:szCs w:val="28"/>
        </w:rPr>
        <w:t>. Решение о назначении публичных слушаний подлежит опубликованию (обнародованию) в течение 5 дней со дня его принятия.</w:t>
      </w:r>
    </w:p>
    <w:p w:rsidR="003937F4" w:rsidRPr="00000B40" w:rsidRDefault="002C46DD" w:rsidP="00B44399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3.4</w:t>
      </w:r>
      <w:r w:rsidR="00DC7017" w:rsidRPr="00DC7017">
        <w:rPr>
          <w:color w:val="000000" w:themeColor="text1"/>
          <w:sz w:val="28"/>
          <w:szCs w:val="28"/>
        </w:rPr>
        <w:t xml:space="preserve">. Одновременно с опубликованием (обнародованием) решения </w:t>
      </w:r>
      <w:r>
        <w:rPr>
          <w:color w:val="000000" w:themeColor="text1"/>
          <w:sz w:val="28"/>
          <w:szCs w:val="28"/>
        </w:rPr>
        <w:t xml:space="preserve">                       </w:t>
      </w:r>
      <w:r w:rsidR="00DC7017" w:rsidRPr="00DC7017">
        <w:rPr>
          <w:color w:val="000000" w:themeColor="text1"/>
          <w:sz w:val="28"/>
          <w:szCs w:val="28"/>
        </w:rPr>
        <w:t>о назначении публичных слушаний опубликованию (обнародованию) подлежит проект муниципального правового акта.</w:t>
      </w:r>
    </w:p>
    <w:p w:rsidR="009034CD" w:rsidRPr="007108A4" w:rsidRDefault="009034CD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Подготовка публичных слушаний, учет предложений жителей муниципального образования и их участие в обсуждении проектов, вынесенных на публичные слушания</w:t>
      </w:r>
    </w:p>
    <w:p w:rsidR="00277868" w:rsidRPr="00277868" w:rsidRDefault="00277868" w:rsidP="002778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Подготовка публичных слушаний, назначенных представительным органом муниципального образования, осуществляется уполномоченными подразделениями представительного органа.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публичных слушаний, назначенных главой муниципального образования, осуществляется уполномоченными подразделениями местной администрации.</w:t>
      </w:r>
    </w:p>
    <w:p w:rsidR="007A3A3B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4.2. Представительный орган муниципального образования или глава муниципального образования назначают, основного докладчика, председателя (ведущего) и секретаря публичных слушаний и членов секретариата.</w:t>
      </w:r>
    </w:p>
    <w:p w:rsidR="007A3A3B" w:rsidRPr="00613766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137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4.3. В порядке подготовки публичных слушаний профильные комиссии представительного органа, а также подразделения администрации муниципального образования представляют заключения на проекты муниципальных правовых актов, вынесенных на публичные слушания.</w:t>
      </w:r>
    </w:p>
    <w:p w:rsidR="007A3A3B" w:rsidRPr="001224F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4.4. Предложения и замечания жителей муниципального образования по проектам муниципальных правовых актов вынесенных на публичные слушания, а также поправки к их положениям направляются </w:t>
      </w:r>
      <w:r w:rsidR="00073966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представительный орган муниципального образования, а также главе муниципального образования.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Жители муниципального образования, направившие предложения, замечания и поправки вправе выступить перед участниками публичных слушаний с обоснованием своих предложений и поправок.</w:t>
      </w:r>
    </w:p>
    <w:p w:rsidR="00B44399" w:rsidRPr="00ED02B3" w:rsidRDefault="007A3A3B" w:rsidP="00ED02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Авторы вправе представить на публичные слушания уточнения к внесенным ими предложениям, замечаниям и поправкам.</w:t>
      </w:r>
    </w:p>
    <w:p w:rsidR="00B44399" w:rsidRPr="00000B40" w:rsidRDefault="00B44399" w:rsidP="00B4439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7A3A3B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Порядок проведения публичных слушаний</w:t>
      </w:r>
    </w:p>
    <w:p w:rsidR="00277868" w:rsidRPr="00277868" w:rsidRDefault="00277868" w:rsidP="00277868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F6492" w:rsidRPr="001224FB" w:rsidRDefault="007F6492" w:rsidP="007F649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5.1. Публичные слушания проводятся в день, во время и в месте, указанные в решении о назначении публичных слушаний независимо </w:t>
      </w:r>
      <w:r w:rsidR="0066716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количества пришедших на публичные слушания жителей</w:t>
      </w:r>
      <w:r w:rsidR="0066716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муниципального образования</w:t>
      </w:r>
      <w:r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7A3A3B" w:rsidRPr="00840DE0" w:rsidRDefault="007F6492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началом публичных слушаний ведется регистрация участников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указываются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имя, отчество, фамилия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 места жительства</w:t>
      </w:r>
      <w:r w:rsidR="00DC1A4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прием заявок на выступление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C1A41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Участники публичных слушаний обязаны соблюдать регламент публичных слушаний, общественный порядок, уважительно относиться 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друг к другу,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выступающим</w:t>
      </w:r>
      <w:proofErr w:type="gramEnd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председателю (ведущему) публичных слушаний. 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Ведущий открывает публичные слушания, представляет себя и секретаря публичных слушаний, оглашает наименование муниципального правового акта, количество участников публичных слушаний, количество заявок на выступление, количество и обобщенные сведения о поступивших предложениях по проекту муниципального правового акта, сведения об инициаторах публичных слушаний, экспертах и другие сведения.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Время выступления определяется, исходя из количества заявок на выступление, но не может быть более 5 минут на одно выступление.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Поступившие предложения по проекту муниципального правового акта обсуждаются последовательно по соответствующим положениям (статьям) проекта муниципального правового акта, если иной порядок не установлен ведущим.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организации прений ведущий оглашает поступившие предложения по конкретному положению (статье) проекта муниципального правового акта.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этого ведущий предоставляет слово участнику публичных слушаний, внесшему в установленном порядке указанное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ые</w:t>
      </w:r>
      <w:proofErr w:type="spellEnd"/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предложение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(я) по проекту муниципального правового акта, и подавшему заявку на выступление, в порядке очередности, определяемой в соответствии с пунктом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 настоящего Положения.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окончанию выступления (или по истечении предоставленного времени) ведущий дает возможность другим участникам публичных слушаний высказать мнение по рассматриваемому</w:t>
      </w:r>
      <w:r w:rsidR="0064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</w:t>
      </w:r>
      <w:proofErr w:type="spellStart"/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ым</w:t>
      </w:r>
      <w:proofErr w:type="spellEnd"/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предложению</w:t>
      </w:r>
      <w:r w:rsidR="006459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(ям).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Участник публичных слушаний, внесший предложение по проекту муниципального правового акта, вправе отозвать указанное предложение, что подлежит занесению в протокол публичных слушаний.</w:t>
      </w:r>
    </w:p>
    <w:p w:rsidR="00730275" w:rsidRPr="00730275" w:rsidRDefault="00730275" w:rsidP="0073027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7302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После обсуждения всех поступивших предложений по проекту муниципального правового акта ведущий предоставляет слово иным участникам публичных слушаний, желающим выступить по теме публичных слушаний.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Заседание публичных слушаний может быть продлено 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продолжено в другой день по решению председателя (ведущего) публичных слушаний.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итоговых рекомендациях публичных слушаний должны содержат</w:t>
      </w:r>
      <w:r w:rsidR="001260B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предложения участников публичных слушаний об одобрении или отклонении вынесенных на рассмотрение проектов правовых актов,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одобрении или отклонении поступивших предложений, замечаний </w:t>
      </w:r>
      <w:r w:rsidR="00710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поправок к рассмотренным проектам. Решение об одобрении или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отклонении принимается большинством голосов участвующих в обсуждении. Итоговые рекомендации публичных слушаний принимаются в порядке, установленном настоящим Положением.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73027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Итоговые рекомендации публичных слушаний подлежат официальному опубликованию в течение </w:t>
      </w:r>
      <w:r w:rsidR="001260B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со дня их проведения.</w:t>
      </w:r>
    </w:p>
    <w:p w:rsidR="009034CD" w:rsidRPr="007108A4" w:rsidRDefault="009034CD" w:rsidP="00ED02B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  <w:lang w:eastAsia="ru-RU"/>
        </w:rPr>
      </w:pPr>
    </w:p>
    <w:p w:rsidR="007A3A3B" w:rsidRDefault="00073966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="007A3A3B"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Порядок учета предложений, замечаний и поправок, поступивших от жителей муниципального образования при принятии проектов муниципальных правовых актов</w:t>
      </w:r>
    </w:p>
    <w:p w:rsidR="00277868" w:rsidRPr="00277868" w:rsidRDefault="00277868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260BE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Предложения, замечания и поправки, поступившие от жителей муниципального образования в порядке проведения публичных слушаний, а также рекомендации публичных слушаний в обязательном порядке рассматриваются представительным органом муниципального образования при принятии проекта муниципального правового акта. </w:t>
      </w:r>
      <w:proofErr w:type="gramEnd"/>
    </w:p>
    <w:p w:rsidR="001260BE" w:rsidRDefault="001260BE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073966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7A3A3B" w:rsidRPr="002778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по проекту устава муниципального образования, а также проектам решений о внесении изменений и дополнений в устав муниципального образования</w:t>
      </w:r>
    </w:p>
    <w:p w:rsidR="00277868" w:rsidRPr="00277868" w:rsidRDefault="00277868" w:rsidP="0027786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проекту устава муниципального образования, а также проектам решений о внесении изменений и дополнений в устав муниципального образования могут быть назначены по инициативе населения, 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представительного органа муниципального образования, главы муниципального образования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порядке, установленном в разделе </w:t>
      </w:r>
      <w:r w:rsidR="007A3A3B" w:rsidRPr="001224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="007A3A3B" w:rsidRPr="001260BE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устава муниципального образования, проект муниципального правового акта о внесении изменений и дополнений в устав муниципального образования подлежат официальному опубликованию (обнародованию) с одновременным опубликованием (обнародованием)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установленного представительным органом муниципального образования порядка учета предложений по проекту указанного устава, проекту указанного муниципального правового акта, а также порядка участия граждан в его обсуждении не позднее, чем за 30 дней до дня рассмотрения вопроса</w:t>
      </w:r>
      <w:proofErr w:type="gramEnd"/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принятии устава муниципального образования, внесении изменений и дополнений в устав муниципального образования представительным органом муниципального образования, и не позднее, чем за 20 дней до проведения публичных слушаний.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итоговых рекомендациях публичных слушаний должны содержат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предложения участников публичных слушаний об одобрении или отклонении проекта устава муниципального образования, проектов решений о внесении изменений и дополнений в устав муниципального образования, а также об одобрении или отклонении поступивших предложений, замечаний и поправок к указанным проектам.</w:t>
      </w:r>
    </w:p>
    <w:p w:rsidR="002D7944" w:rsidRDefault="002D7944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A3A3B" w:rsidRDefault="00073966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="007A3A3B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по проекту бюджета муниципального образования и отчету об исполнении бюджета муниципального образования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проекту бюджета муниципального образования и отчету об исполнении бюджета муниципального образования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назначаются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 муниципального образования.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Проект бюджета муниципального образования и отчета</w:t>
      </w:r>
      <w:r w:rsidR="004D18DD" w:rsidRPr="004D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исполнении бюджета муниципального образования, выносящиеся </w:t>
      </w:r>
      <w:r w:rsidR="004D18DD" w:rsidRPr="004D1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публичные слушания,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</w:t>
      </w:r>
      <w:r w:rsidR="007A3A3B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</w:t>
      </w:r>
      <w:r w:rsidR="0056554D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A3A3B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</w:t>
      </w:r>
      <w:r w:rsidR="004D18DD" w:rsidRPr="005655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проведения публичных слушаний.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.3. В итоговых рекомендациях публичных слушаний по проекту бюджета должны содержаться предложения участников публичных слушаний об одобрении или отклонении проекта, а также поступивших предложений, замечаний и поправок к проекту бюджета.</w:t>
      </w:r>
    </w:p>
    <w:p w:rsidR="007A3A3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итоговых рекомендациях публичных слушаний по проекту отчета об исполнении бюджета муниципального образования могут содержаться оценки исполнения отдельных разделов бюджета, оценки исполнения финансирования целевых программ, а также предложение признать исполнение бюджета и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(или) отчета удовлетворительным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неудовлетворительным.</w:t>
      </w:r>
    </w:p>
    <w:p w:rsidR="002D7944" w:rsidRPr="00840DE0" w:rsidRDefault="002D7944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073966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7A3A3B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по проектам планов и программ развития муниципального образования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проектам планов и программ развития муниципального </w:t>
      </w:r>
      <w:proofErr w:type="gramStart"/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proofErr w:type="gramEnd"/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проектам планов и программ социально-экономического развития муниципального образования, целевым муниципальным программам могут быть назначены по инициативе главы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или представительного органа муниципального образования на этапе их разработки.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40 дней со дня внесения указанных проектов на рассмотрение представительного органа представительный орган обязан назначить по ним публичные слушания.</w:t>
      </w:r>
    </w:p>
    <w:p w:rsidR="007A3A3B" w:rsidRPr="00840DE0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Проекты планов и программ развития муниципального образования подлежат официальному опубликованию (обнародованию) </w:t>
      </w:r>
      <w:r w:rsidR="002D7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одновременным опубликованием (обнародованием) установленного порядка учета предложений по указанным проектам, а также порядка участия граждан в его обсуждении не позднее, чем за 30 дней до проведения публичных слушаний.</w:t>
      </w:r>
    </w:p>
    <w:p w:rsidR="007A3A3B" w:rsidRDefault="00073966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9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итоговых рекомендациях публичных слушаний должны содержаться рекомендации участников публичных слушаний принять, доработать или отклонить указанные проекты, а также рекомендации </w:t>
      </w:r>
      <w:r w:rsidR="007E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одобрении или отклонении поступивших предложений, замечаний </w:t>
      </w:r>
      <w:r w:rsidR="007E1E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поправок к указанным планам и проектам.</w:t>
      </w:r>
    </w:p>
    <w:p w:rsidR="00ED02B3" w:rsidRPr="00714F8B" w:rsidRDefault="00ED02B3" w:rsidP="00FB7F8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D9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вопросам преобразования </w:t>
      </w:r>
    </w:p>
    <w:p w:rsidR="007A3A3B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образования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F27A78" w:rsidRDefault="007A3A3B" w:rsidP="00F27A7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1</w:t>
      </w:r>
      <w:r w:rsidR="00073966"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0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.1. </w:t>
      </w:r>
      <w:proofErr w:type="gramStart"/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Публичные слушания по вопросам объединения муниципальных образований, разделения муниципальных образований, </w:t>
      </w:r>
      <w:r w:rsidR="00F27A78"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изменения статуса городского поселения в связи с наделением его статусом сельского поселения, изменения статуса сельского поселения в связи с наделением его статусом городского поселения, изменения статуса городского поселения                       в связи с наделением его статусом городского округа либо лишением                     его статуса городского округа, изменения статуса городского округа в связи                с наделением</w:t>
      </w:r>
      <w:proofErr w:type="gramEnd"/>
      <w:r w:rsidR="00F27A78"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proofErr w:type="gramStart"/>
      <w:r w:rsidR="00F27A78" w:rsidRPr="00F27A7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его статусом городского округа с внутригородским делением либо лишением его статуса городского округа с внутригородским делением, присоединения поселения к городскому округу с внутригородским делением и выделения внутригородского района из городского округа                                                  с внутригородским делением 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могут быть назначены по инициативе населения, представительного органа муниципального образования, главы</w:t>
      </w:r>
      <w:r w:rsidR="00240942"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администрации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муниципального образования в порядке, установленном </w:t>
      </w:r>
      <w:r w:rsidR="00F27A78"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 xml:space="preserve">                                     </w:t>
      </w:r>
      <w:r w:rsidRPr="00F27A7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eastAsia="ru-RU"/>
        </w:rPr>
        <w:t>в разделе 3 настоящего Положения.</w:t>
      </w:r>
      <w:proofErr w:type="gramEnd"/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Публичные слушания по вопросам преобразования муниципального образования по инициативе населения назначаются представительным органом муниципального образования не позднее чем через 30 дней после обращения инициативной группы, образованной в порядке, установленном федеральным законом и принимаемым в соответствии с ним законом </w:t>
      </w:r>
      <w:r w:rsidR="00037C4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выдвижения инициативы проведения местного референдума.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выдвижения инициативы о преобразовании муниципального образования органами государственной власти </w:t>
      </w:r>
      <w:r w:rsidR="00037C4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публичные слушания по вопросам преобразования муниципального образования назначаются представительным органом муниципального образования не позднее чем через 30 дней после обращения органа государственной власти </w:t>
      </w:r>
      <w:r w:rsidR="00F24B62" w:rsidRP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Башкортостан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Обоснование инициативы по вопросу преобразования муниципального образования инициаторов предложения, проект закона </w:t>
      </w:r>
      <w:r w:rsidR="00F24B62" w:rsidRP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преобразовании муниципального образования, а также заключения представительного органа муниципального образования и администрации муниципального образования, содержащие юридическую и социально-экономическую экспертизу указанной инициативы подлежат официальному опубликованию (обнародованию) с одновременным опубликованием (обнародованием) установленного порядка учета предложений по указанным инициативам, а также порядка участия граждан</w:t>
      </w:r>
      <w:r w:rsidR="00F24B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их обсуждении не позднее</w:t>
      </w:r>
      <w:proofErr w:type="gramEnd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за 30 дней до проведения публичных слушаний и не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60 дней до проведения голосования населения по вопросу преобразования муниципального образования.</w:t>
      </w:r>
    </w:p>
    <w:p w:rsidR="007A3A3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В итоговых рекомендациях публичных слушаний по вопросам преобразования муниципального образования должны содержаться предложения участников публичных слушаний об одобрении 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отклонении указанных инициатив, а также рекомендация согласиться или отклонить указанные инициативы.</w:t>
      </w:r>
    </w:p>
    <w:p w:rsidR="00240942" w:rsidRPr="00840DE0" w:rsidRDefault="00240942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14D9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proofErr w:type="gramStart"/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Публичные слушания по проекту генерального </w:t>
      </w:r>
      <w:proofErr w:type="gramEnd"/>
    </w:p>
    <w:p w:rsidR="007A3A3B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плана муниципального образования и проектам изменений генерального плана муниципального образования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4D18DD" w:rsidRPr="004D18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Публичные слушания проводятся в каждом населенном пункте муниципального образования.</w:t>
      </w:r>
      <w:r w:rsidR="004D18DD" w:rsidRPr="004D18DD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внесении изменений в генеральные планы публичные слушания проводятся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населенных пунктах, в отношении территорий которых предлагается внесение изменений в генеральные планы, а также в населенных пунктах, имеющих общую границу с указанными населенными пунктами.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публичных слушаний территория населенного пункта может быть разделена на части в соответствии с установленной законом субъектов Российской Федерации предельной численностью населения, проживаю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>щей на территории для проведения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публичных слушаний </w:t>
      </w:r>
      <w:r w:rsidR="002409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проектам генеральных планов.</w:t>
      </w:r>
      <w:proofErr w:type="gramEnd"/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Публичные слушания по проекту генерального плана муниципального образования и проектам изменений генерального плана муниципального образования назначаются 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генерального плана, проекты изменений генерального плана, документы, входящие в состав генерального плана в соответствии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положениями Градостроительного кодекса Российской Федерации, 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обсуждении не позднее, чем за один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 до дня проведения публичных слушаний.</w:t>
      </w:r>
      <w:proofErr w:type="gramEnd"/>
    </w:p>
    <w:p w:rsidR="0008130F" w:rsidRPr="006C4E90" w:rsidRDefault="007A3A3B" w:rsidP="006C4E9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396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.4. </w:t>
      </w:r>
      <w:proofErr w:type="gramStart"/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доведения до населения информации о содержании проекта генерального плана орган местного самоуправления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муниципального образования в обязательном порядке организует выставки, экспозиции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</w:t>
      </w:r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публичных слушаниях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573586"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обеспечивает опубликование (обнародование)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573586" w:rsidRPr="006C4E90">
        <w:rPr>
          <w:rFonts w:ascii="Times New Roman" w:hAnsi="Times New Roman" w:cs="Times New Roman"/>
          <w:color w:val="000000" w:themeColor="text1"/>
          <w:sz w:val="28"/>
          <w:szCs w:val="28"/>
        </w:rPr>
        <w:t>официальных печатных изданиях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по радио и телевидению </w:t>
      </w:r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со дня опубликования проекта генерального плана по день проведения публичных</w:t>
      </w:r>
      <w:proofErr w:type="gramEnd"/>
      <w:r w:rsidRPr="006C4E9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слушаний.</w:t>
      </w:r>
    </w:p>
    <w:p w:rsidR="0041387F" w:rsidRPr="00840DE0" w:rsidRDefault="0041387F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r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проведения публичных слушаний с момента оповещения жителей муниципального образования о времени и месте их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дня опубликования заключения о результатах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41387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менее одного месяца и более трех месяцев.</w:t>
      </w: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.5.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рекомендации публичных слушаний (протокол публичных слушаний) по проекту генерального плана муниципального образования и проектам изменений генерального плана муниципального образования должны содержать предложения участников публичных слушаний об одобрении или отклонении поступивших предложений, замечаний и поправок к проектам, а также заключение о результатах публичных слушаний с рекомендацией об одобрении или отклонении указанных проектов в целом или их отдельных частей.</w:t>
      </w:r>
      <w:proofErr w:type="gramEnd"/>
    </w:p>
    <w:p w:rsidR="007A3A3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В случае внесения изменений в проект генерального плана 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повторного внесения проекта генерального плана на рассмотрение представительного органа публичные слушания назначает представительный орган муниципального образования.</w:t>
      </w:r>
    </w:p>
    <w:p w:rsidR="008709AA" w:rsidRPr="00840DE0" w:rsidRDefault="008709AA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по проектам правил землепользования</w:t>
      </w:r>
      <w:r w:rsidR="0057358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застройки в муниципальном образовании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A3A3B" w:rsidRPr="00840DE0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по проектам правил землепользования </w:t>
      </w:r>
      <w:r w:rsidR="005735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застройки в муниципальном образовании назначаются </w:t>
      </w:r>
      <w:r w:rsidR="00E1099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представительного органа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в срок не позднее чем через десять дней со дня внесения проекта на рассмотрение </w:t>
      </w:r>
      <w:r w:rsidR="00E109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в представительный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 муниципального образования.</w:t>
      </w:r>
    </w:p>
    <w:p w:rsidR="007A3A3B" w:rsidRDefault="007A3A3B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proofErr w:type="gramStart"/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правил землепользования и застройки, документы, входящие в состав правил землепользования и застройки в соответствии</w:t>
      </w:r>
      <w:r w:rsidR="00F4319C" w:rsidRPr="00F4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положениями Градостроительного кодекса Российской Федерации,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подлежат официальному опубликованию с одновременным опубликованием (обнародованием) установленного порядка учета предложений по указанным инициативам, а также порядка участия граждан в их обсуждении не позднее, чем за 2 месяца до дня проведения публичных слушаний.</w:t>
      </w:r>
      <w:proofErr w:type="gramEnd"/>
    </w:p>
    <w:p w:rsidR="008119D7" w:rsidRPr="008119D7" w:rsidRDefault="008119D7" w:rsidP="008119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Продолжительность публичных слушаний по проекту правил землепользования и застройки составляет не менее двух и не более четырех месяцев.</w:t>
      </w:r>
    </w:p>
    <w:p w:rsidR="007A3A3B" w:rsidRDefault="00F4319C" w:rsidP="00840DE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рекомендации публичных слушаний (протокол публичных слушаний)</w:t>
      </w:r>
      <w:r w:rsidRPr="00F43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правил землепользования и застройки должны содержать предложения участников публичных слушаний</w:t>
      </w:r>
      <w:r w:rsidR="00726140" w:rsidRPr="0072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одобрении или отклонении поступивших предложений, замечаний </w:t>
      </w:r>
      <w:r w:rsidR="00726140" w:rsidRPr="007261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7A3A3B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поправок к проектам, а также заключение о результатах публичных слушаний с рекомендацией об одобрении или отклонении указанного проекта в целом или его отдельных частей.</w:t>
      </w:r>
      <w:proofErr w:type="gramEnd"/>
    </w:p>
    <w:p w:rsidR="00E10999" w:rsidRPr="008119D7" w:rsidRDefault="008119D7" w:rsidP="00E109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.5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завершения публичных слушаний по проекту правил землепользования и застройки, с учетом результатов таких публичных слушаний,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комиссия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обеспечивает внесение изменений в проект правил землепользования и застройки и представляет указанный проект главе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Обязательными приложениями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E10999" w:rsidRPr="008119D7" w:rsidRDefault="008119D7" w:rsidP="008119D7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.6. </w:t>
      </w:r>
      <w:proofErr w:type="gramStart"/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десяти дней после представления ему проекта правил землепользования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с приложенными к нему протоколами публичных слушаний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заключен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ием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результатах публичных слушаний должен принять решение о направлении указанного проекта в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представительный орган муниципального образования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 отклонении проекта правил землепользования и застройки и о направлении его на доработку с указанием даты его повторного</w:t>
      </w:r>
      <w:proofErr w:type="gramEnd"/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представления.</w:t>
      </w:r>
    </w:p>
    <w:p w:rsidR="008709AA" w:rsidRPr="008119D7" w:rsidRDefault="008119D7" w:rsidP="00E109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</w:t>
      </w:r>
      <w:r w:rsidR="00073966"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внесению изменений в правила землепользования и застройки, проводятся в порядке, установленном </w:t>
      </w:r>
      <w:r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пунктами 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073966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.1 - 1</w:t>
      </w:r>
      <w:r w:rsidR="00073966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.6</w:t>
      </w:r>
      <w:r w:rsidR="00E10999" w:rsidRPr="0007396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</w:t>
      </w:r>
      <w:r w:rsidR="00E10999" w:rsidRPr="00811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Положения.</w:t>
      </w:r>
    </w:p>
    <w:p w:rsidR="00E10999" w:rsidRPr="00ED02B3" w:rsidRDefault="00E10999" w:rsidP="00E1099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A3954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Публичные слушания о предоставлении разрешения на условно разрешенный вид использования земельного участка или объекта капитального строительства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F8A" w:rsidRPr="00A61F8A" w:rsidRDefault="007A3A3B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о предоставлении разрешения на условно разрешенный вид использования земельного участка или объекта капитального строительства в муниципальном образовании назначаются представительным органом муниципального образования в срок не позднее чем через десять дней со дня внесения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такого </w:t>
      </w:r>
      <w:r w:rsid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обращения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                                        в представительный орган муниципального образования.</w:t>
      </w:r>
    </w:p>
    <w:p w:rsidR="009F2F3B" w:rsidRPr="00840DE0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публичных слушаний с момента оповещения 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1F9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их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о результатах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более 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месяца.</w:t>
      </w:r>
    </w:p>
    <w:p w:rsidR="009F2F3B" w:rsidRPr="00BA3954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о результатах публичных слушаний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вопросу о предоставлении разрешения на условно разрешенный вид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использования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рекомендаций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 разрешения на условно разрешенный вид использования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такого разрешения с указанием причин принятого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направляет их главе 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подлежит опубликованию в порядке, установленном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муниципальных правовых актов.</w:t>
      </w:r>
    </w:p>
    <w:p w:rsidR="009F2F3B" w:rsidRPr="00BA3954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Расходы, связанные с организацией и проведением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по вопросу предоставления разрешения на условно разрешенный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вид использования, несет физическое или юридическое лицо,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 в представлении такого разрешения.</w:t>
      </w:r>
    </w:p>
    <w:p w:rsidR="009034CD" w:rsidRPr="00ED02B3" w:rsidRDefault="009F2F3B" w:rsidP="00ED02B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.5.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proofErr w:type="gramStart"/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условно разрешенный вид использования земельного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участка или объекта капитального строительства включен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градостроительный регламент в установленном для внесения изменений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землепользования и застройки порядке, после проведения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слушаний по инициативе физического или юридического лица,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заинтересованного в предоставлении разрешения на условно разрешенный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 использования, решение о предоставлении разрешения на условно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разрешенный вид использования такому лицу принимается без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публичных слушаний.</w:t>
      </w:r>
    </w:p>
    <w:p w:rsidR="004514D9" w:rsidRDefault="004514D9" w:rsidP="00DD10D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14D9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о предоставлении разрешения на отклонение </w:t>
      </w:r>
    </w:p>
    <w:p w:rsidR="00BA3954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предельных параметров разрешенного строительства, реконструкции объектов капитального строительства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61F8A" w:rsidRPr="00A61F8A" w:rsidRDefault="007A3A3B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Публичные слушания о предоставлении разрешения </w:t>
      </w:r>
      <w:r w:rsidR="00BA3954"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отклонение от предельных параметров разрешенного строительства, реконструкции объектов капитального строительства </w:t>
      </w:r>
      <w:r w:rsidR="00DA1F9F"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назначаются представительным органом муниципального образования в срок не позднее чем через десять дней 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внесения такого обращения на рассмотрение                                         в представительный орган муниципального образования.</w:t>
      </w:r>
    </w:p>
    <w:p w:rsidR="00DA1F9F" w:rsidRPr="00840DE0" w:rsidRDefault="00DA1F9F" w:rsidP="00DA1F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Срок проведения публичных слушаний с момента оповещения жителей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времени и месте их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дня опубликования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заключения о результатах публичных слушаний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может быть более одного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месяца.</w:t>
      </w:r>
    </w:p>
    <w:p w:rsidR="00DA1F9F" w:rsidRPr="00BA3954" w:rsidRDefault="00DA1F9F" w:rsidP="00DA1F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заключения о результатах публичных слушаний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разрешения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омиссия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подготовку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рекомендаций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отказе в предоставлении такого разрешения с указанием причин принятого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и направляет их главе 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proofErr w:type="gramEnd"/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Указанное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подлежит опубликованию в порядке, установленном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муниципальных правовых актов.</w:t>
      </w:r>
    </w:p>
    <w:p w:rsidR="00DA1F9F" w:rsidRPr="00BA3954" w:rsidRDefault="00DA1F9F" w:rsidP="00DA1F9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Расходы, связанные с организацией и проведением публичных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слушаний по вопросу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отклонение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предельных параметров разрешенного строительства, реконструкции объектов капитального строительства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несет физическое или юридическое лицо,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39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представлении такого разрешения.</w:t>
      </w:r>
    </w:p>
    <w:p w:rsidR="009F2F3B" w:rsidRDefault="009F2F3B" w:rsidP="009F2F3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A3A3B" w:rsidRDefault="007A3A3B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073966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Публичные слушания по проекту планировки территории </w:t>
      </w:r>
      <w:r w:rsidR="00DA1F9F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</w:t>
      </w:r>
      <w:r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проекту межевания территории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09E1" w:rsidRPr="00A61F8A" w:rsidRDefault="004909E1" w:rsidP="00A61F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73966" w:rsidRPr="0054398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Pr="004909E1">
        <w:rPr>
          <w:rFonts w:ascii="Times New Roman" w:hAnsi="Times New Roman" w:cs="Times New Roman"/>
          <w:sz w:val="28"/>
          <w:szCs w:val="28"/>
        </w:rPr>
        <w:t xml:space="preserve">Публичные слушания по проекту планировки территории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909E1">
        <w:rPr>
          <w:rFonts w:ascii="Times New Roman" w:hAnsi="Times New Roman" w:cs="Times New Roman"/>
          <w:sz w:val="28"/>
          <w:szCs w:val="28"/>
        </w:rPr>
        <w:t>и проекту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09E1">
        <w:rPr>
          <w:rFonts w:ascii="Times New Roman" w:hAnsi="Times New Roman" w:cs="Times New Roman"/>
          <w:sz w:val="28"/>
          <w:szCs w:val="28"/>
        </w:rPr>
        <w:t>межевания территории проводятся с у</w:t>
      </w:r>
      <w:r>
        <w:rPr>
          <w:rFonts w:ascii="Times New Roman" w:hAnsi="Times New Roman" w:cs="Times New Roman"/>
          <w:sz w:val="28"/>
          <w:szCs w:val="28"/>
        </w:rPr>
        <w:t xml:space="preserve">частием граждан, проживающих на </w:t>
      </w:r>
      <w:r w:rsidRPr="004909E1">
        <w:rPr>
          <w:rFonts w:ascii="Times New Roman" w:hAnsi="Times New Roman" w:cs="Times New Roman"/>
          <w:sz w:val="28"/>
          <w:szCs w:val="28"/>
        </w:rPr>
        <w:t>территории, применительно к которой осуще</w:t>
      </w:r>
      <w:r>
        <w:rPr>
          <w:rFonts w:ascii="Times New Roman" w:hAnsi="Times New Roman" w:cs="Times New Roman"/>
          <w:sz w:val="28"/>
          <w:szCs w:val="28"/>
        </w:rPr>
        <w:t xml:space="preserve">ствляется подготовка проекта ее </w:t>
      </w:r>
      <w:r w:rsidRPr="004909E1">
        <w:rPr>
          <w:rFonts w:ascii="Times New Roman" w:hAnsi="Times New Roman" w:cs="Times New Roman"/>
          <w:sz w:val="28"/>
          <w:szCs w:val="28"/>
        </w:rPr>
        <w:t>планировки и проекта ее межевания, правоо</w:t>
      </w:r>
      <w:r>
        <w:rPr>
          <w:rFonts w:ascii="Times New Roman" w:hAnsi="Times New Roman" w:cs="Times New Roman"/>
          <w:sz w:val="28"/>
          <w:szCs w:val="28"/>
        </w:rPr>
        <w:t xml:space="preserve">бладателей земельных участков и </w:t>
      </w:r>
      <w:r w:rsidRPr="004909E1">
        <w:rPr>
          <w:rFonts w:ascii="Times New Roman" w:hAnsi="Times New Roman" w:cs="Times New Roman"/>
          <w:sz w:val="28"/>
          <w:szCs w:val="28"/>
        </w:rPr>
        <w:t>объектов капитального строительс</w:t>
      </w:r>
      <w:r>
        <w:rPr>
          <w:rFonts w:ascii="Times New Roman" w:hAnsi="Times New Roman" w:cs="Times New Roman"/>
          <w:sz w:val="28"/>
          <w:szCs w:val="28"/>
        </w:rPr>
        <w:t xml:space="preserve">тва, расположенных на указанной </w:t>
      </w:r>
      <w:r w:rsidRPr="004909E1">
        <w:rPr>
          <w:rFonts w:ascii="Times New Roman" w:hAnsi="Times New Roman" w:cs="Times New Roman"/>
          <w:sz w:val="28"/>
          <w:szCs w:val="28"/>
        </w:rPr>
        <w:t>территории, лиц, законные интересы которы</w:t>
      </w:r>
      <w:r>
        <w:rPr>
          <w:rFonts w:ascii="Times New Roman" w:hAnsi="Times New Roman" w:cs="Times New Roman"/>
          <w:sz w:val="28"/>
          <w:szCs w:val="28"/>
        </w:rPr>
        <w:t xml:space="preserve">х могут быть нарушены в связи с </w:t>
      </w:r>
      <w:r w:rsidRPr="004909E1">
        <w:rPr>
          <w:rFonts w:ascii="Times New Roman" w:hAnsi="Times New Roman" w:cs="Times New Roman"/>
          <w:sz w:val="28"/>
          <w:szCs w:val="28"/>
        </w:rPr>
        <w:t>реализацией таких проектов.</w:t>
      </w:r>
      <w:proofErr w:type="gramEnd"/>
    </w:p>
    <w:p w:rsidR="00A61F8A" w:rsidRPr="00A61F8A" w:rsidRDefault="007A3A3B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909E1">
        <w:rPr>
          <w:rFonts w:ascii="Times New Roman" w:eastAsia="Times New Roman" w:hAnsi="Times New Roman" w:cs="Times New Roman"/>
          <w:sz w:val="28"/>
          <w:szCs w:val="28"/>
          <w:lang w:eastAsia="ru-RU"/>
        </w:rPr>
        <w:t>.2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проекту планировки территории </w:t>
      </w:r>
      <w:r w:rsidR="00624D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проекту межевания территории назначаются представительным органом муниципального образования в срок не позднее чем через десять дней 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 дня внесения такого </w:t>
      </w:r>
      <w:r w:rsid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="00A61F8A" w:rsidRPr="00A61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рассмотрение в представительный орган муниципального образования.</w:t>
      </w:r>
    </w:p>
    <w:p w:rsidR="007053C6" w:rsidRPr="007053C6" w:rsidRDefault="007053C6" w:rsidP="00A61F8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</w:t>
      </w:r>
      <w:r w:rsidR="00073966" w:rsidRPr="00543987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.3</w:t>
      </w:r>
      <w:r w:rsidRPr="00705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Срок проведения публичных слушаний со дня оповещения жителей муниципального образования о времени и месте их проведения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</w:t>
      </w:r>
      <w:r w:rsidRPr="007053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 дня опубликования заключения о результатах публичных слушаний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</w:t>
      </w:r>
      <w:r w:rsidRPr="007053C6">
        <w:rPr>
          <w:rFonts w:ascii="Times New Roman" w:eastAsia="Calibri" w:hAnsi="Times New Roman" w:cs="Times New Roman"/>
          <w:sz w:val="28"/>
          <w:szCs w:val="28"/>
          <w:lang w:eastAsia="ru-RU"/>
        </w:rPr>
        <w:t>не может быть менее одного месяца и более трех месяцев.</w:t>
      </w:r>
    </w:p>
    <w:p w:rsidR="00FB7F80" w:rsidRPr="00714F8B" w:rsidRDefault="00350C19" w:rsidP="004514D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073966" w:rsidRPr="0054398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73966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Итоговые рекомендации публичных слушаний (протокол публичных слушаний) по проекту планировки территории и проекту межевания территории должны содержать предложения участников публичных слушаний об одобрении или отклонении поступивших предложений, замечаний 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FB7F80" w:rsidRPr="00714F8B" w:rsidRDefault="00FB7F80" w:rsidP="004909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0B40" w:rsidRDefault="00000B40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 </w:t>
      </w:r>
      <w:r w:rsidR="00270E63" w:rsidRPr="004514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Публичные слушания по проекту</w:t>
      </w:r>
      <w:r w:rsidR="00270E63" w:rsidRPr="0045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 благоустройства территорий</w:t>
      </w:r>
      <w:r w:rsidR="00374D8D" w:rsidRPr="004514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</w:p>
    <w:p w:rsidR="004514D9" w:rsidRPr="004514D9" w:rsidRDefault="004514D9" w:rsidP="004514D9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_GoBack"/>
      <w:bookmarkEnd w:id="3"/>
    </w:p>
    <w:p w:rsidR="00644A48" w:rsidRDefault="00644A48" w:rsidP="00803B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Решение о проведении публи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чных слушаний по проекту правил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 территории, проекту муниципального правового акта</w:t>
      </w:r>
      <w:r w:rsid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внесении изменений в правила благоустройства территории (далее 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благоустройства) принимает </w:t>
      </w:r>
      <w:r w:rsid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представительного органа муниципального образования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чем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10 дней со дня получения такого проекта.</w:t>
      </w:r>
    </w:p>
    <w:p w:rsidR="00803B0E" w:rsidRPr="00374D8D" w:rsidRDefault="00803B0E" w:rsidP="00803B0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16.2. Проект п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благоустройства разрабатывается комиссией,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создаваемой постановлением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803B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2F7C" w:rsidRPr="00322F7C" w:rsidRDefault="00944119" w:rsidP="0034634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начинаются не позднее 15 календарных дней </w:t>
      </w:r>
      <w:proofErr w:type="gramStart"/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даты окончания</w:t>
      </w:r>
      <w:proofErr w:type="gramEnd"/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 предст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авления предложений по проекту п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благоустройства. Срок проведения публичных слушаний с момента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размещения информации о времени и месте их проведения до дня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 заключения о результатах публичных слушаний не может быть</w:t>
      </w:r>
      <w:r w:rsidR="00322F7C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B0E" w:rsidRPr="00322F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60 календарных дней. </w:t>
      </w:r>
    </w:p>
    <w:p w:rsidR="00644A48" w:rsidRDefault="00644A48" w:rsidP="00644A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Публичные слушания по проекту правил благоустройства могут проводиться как в отношении правил благоустройства всей территории 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случае </w:t>
      </w:r>
      <w:proofErr w:type="gramStart"/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проекта правил благоустройства всей территории </w:t>
      </w:r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374D8D" w:rsidRP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так </w:t>
      </w:r>
      <w:r w:rsidR="00D0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отношении отдельных частей территории </w:t>
      </w:r>
      <w:r w:rsid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="00374D8D"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случае подготовки проекта правил благоустройства части (частей) территории </w:t>
      </w:r>
      <w:r w:rsid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374D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B4FC6" w:rsidRPr="00644A48" w:rsidRDefault="000B4FC6" w:rsidP="00D05C3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16.5. </w:t>
      </w:r>
      <w:proofErr w:type="gramStart"/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Итоговые рекомендации публичных слушаний (протокол публичных слушаний) по проекту </w:t>
      </w:r>
      <w:r w:rsidR="00D05C3C"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 благоустройства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должны содержать предложения участников публичных слушаний </w:t>
      </w:r>
      <w:r w:rsidR="00D0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одобрении или отклонении поступивших предложений, замечаний </w:t>
      </w:r>
      <w:r w:rsidR="00D05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  <w:r w:rsidR="00D05C3C" w:rsidRPr="00350C19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поправок к проекту решения, а также заключение о результатах публичных слушаний с рекомендацией об одобрении или отклонении указанного проекта решения в целом или его отдельных частей.</w:t>
      </w:r>
      <w:proofErr w:type="gramEnd"/>
    </w:p>
    <w:p w:rsidR="00644A48" w:rsidRDefault="00644A48" w:rsidP="00644A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Проведение публичных слушаний по проектам изменений 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правила благоустройства территорий 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</w:t>
      </w:r>
      <w:r w:rsidR="009133CD">
        <w:rPr>
          <w:rFonts w:ascii="Times New Roman" w:eastAsia="Times New Roman" w:hAnsi="Times New Roman" w:cs="Times New Roman"/>
          <w:sz w:val="28"/>
          <w:szCs w:val="28"/>
          <w:lang w:eastAsia="ru-RU"/>
        </w:rPr>
        <w:t>я в порядке, предусмотренном пунктами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16.1-16.</w:t>
      </w:r>
      <w:r w:rsidR="00944119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44A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</w:t>
      </w:r>
    </w:p>
    <w:p w:rsidR="000B7CFC" w:rsidRPr="00644A48" w:rsidRDefault="000B7CFC" w:rsidP="00644A48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4A48" w:rsidRDefault="00644A48" w:rsidP="000B7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DBF" w:rsidRDefault="00950DBF" w:rsidP="000B7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DBF" w:rsidRDefault="00950DBF" w:rsidP="000B7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DBF" w:rsidRDefault="00950DBF" w:rsidP="000B7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DBF" w:rsidRDefault="00950DBF" w:rsidP="000B7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DBF" w:rsidRDefault="00950DBF" w:rsidP="000B7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DBF" w:rsidRDefault="00950DBF" w:rsidP="000B7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DBF" w:rsidRDefault="00950DBF" w:rsidP="000B7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DBF" w:rsidRDefault="00950DBF" w:rsidP="000B7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DBF" w:rsidRDefault="00950DBF" w:rsidP="000B7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DBF" w:rsidRDefault="00950DBF" w:rsidP="000B7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AFB" w:rsidRPr="002E2101" w:rsidRDefault="00595AFB" w:rsidP="00595AFB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4" w:name="bookmark0"/>
      <w:r w:rsidRPr="002E2101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95AFB" w:rsidRPr="00840DE0" w:rsidRDefault="00595AFB" w:rsidP="00595AF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тверждено</w:t>
      </w:r>
    </w:p>
    <w:p w:rsidR="00595AFB" w:rsidRDefault="00595AFB" w:rsidP="00595AF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0D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сельского поселения</w:t>
      </w:r>
    </w:p>
    <w:p w:rsidR="00595AFB" w:rsidRDefault="00595AFB" w:rsidP="00595AF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Трунтаишевский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595AFB" w:rsidRPr="00840DE0" w:rsidRDefault="00595AFB" w:rsidP="00595AF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595AFB" w:rsidRDefault="00595AFB" w:rsidP="00595AF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5AFB" w:rsidRPr="00840DE0" w:rsidRDefault="00595AFB" w:rsidP="00595AFB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«24»апреля 2018г.№ 123</w:t>
      </w:r>
    </w:p>
    <w:p w:rsidR="00595AFB" w:rsidRPr="00840DE0" w:rsidRDefault="00595AFB" w:rsidP="00595AF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50DBF" w:rsidRDefault="00950DBF" w:rsidP="00950DBF">
      <w:pPr>
        <w:pStyle w:val="12"/>
        <w:keepNext/>
        <w:keepLines/>
        <w:shd w:val="clear" w:color="auto" w:fill="auto"/>
        <w:spacing w:before="0"/>
      </w:pPr>
    </w:p>
    <w:p w:rsidR="00950DBF" w:rsidRDefault="00950DBF" w:rsidP="00950DBF">
      <w:pPr>
        <w:pStyle w:val="12"/>
        <w:keepNext/>
        <w:keepLines/>
        <w:shd w:val="clear" w:color="auto" w:fill="auto"/>
        <w:spacing w:before="0"/>
        <w:jc w:val="center"/>
      </w:pPr>
      <w:r>
        <w:t>ПОЛОЖЕНИЕ</w:t>
      </w:r>
      <w:bookmarkEnd w:id="4"/>
    </w:p>
    <w:p w:rsidR="00950DBF" w:rsidRDefault="00950DBF" w:rsidP="00950DBF">
      <w:pPr>
        <w:pStyle w:val="12"/>
        <w:keepNext/>
        <w:keepLines/>
        <w:shd w:val="clear" w:color="auto" w:fill="auto"/>
        <w:spacing w:before="0"/>
        <w:jc w:val="center"/>
      </w:pPr>
      <w:r>
        <w:t xml:space="preserve">О ПОРЯДКЕ ОРГАНИЗАЦИИ И ПРОВЕДЕНИЯ </w:t>
      </w:r>
      <w:proofErr w:type="gramStart"/>
      <w:r>
        <w:t>ОБЩЕСТВЕННЫХ</w:t>
      </w:r>
      <w:proofErr w:type="gramEnd"/>
    </w:p>
    <w:p w:rsidR="00950DBF" w:rsidRDefault="00950DBF" w:rsidP="00950DBF">
      <w:pPr>
        <w:pStyle w:val="12"/>
        <w:keepNext/>
        <w:keepLines/>
        <w:shd w:val="clear" w:color="auto" w:fill="auto"/>
        <w:spacing w:before="0"/>
        <w:jc w:val="center"/>
      </w:pPr>
      <w:r>
        <w:t xml:space="preserve">ОБСУЖДЕНИЙ В </w:t>
      </w:r>
      <w:r w:rsidR="00595AFB">
        <w:t>СЕЛЬСКОМ ПОСЕЛЕНИИ ТРУНТАИШЕВСКИЙ СЕЛЬСОВЕТ МР АЛЬШЕЕВСКИЙ РАЙОН РЕСПУБЛИКИ БАШКОРТОСТАН</w:t>
      </w:r>
    </w:p>
    <w:p w:rsidR="00950DBF" w:rsidRDefault="00950DBF" w:rsidP="00950DBF">
      <w:pPr>
        <w:pStyle w:val="13"/>
        <w:shd w:val="clear" w:color="auto" w:fill="auto"/>
        <w:spacing w:before="0" w:after="301" w:line="270" w:lineRule="exact"/>
        <w:ind w:left="3740"/>
      </w:pPr>
      <w:r>
        <w:t>1. Общие положения</w:t>
      </w:r>
    </w:p>
    <w:p w:rsidR="00950DBF" w:rsidRDefault="00950DBF" w:rsidP="00950DBF">
      <w:pPr>
        <w:pStyle w:val="13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0" w:line="322" w:lineRule="exact"/>
        <w:ind w:left="20" w:right="20" w:firstLine="540"/>
        <w:jc w:val="both"/>
      </w:pPr>
      <w:proofErr w:type="gramStart"/>
      <w:r>
        <w:t>Настоящее Положение в соответствии с Конституцией Российской Федерации, Градостроительным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21.07.2014 № 212-ФЗ «Об основах общественного контроля в Российской Федерации», Уставом муниципального образования устанавливает порядок организации и проведения общественных обсуждений в муниципальном образовании в целях рассмотрения общественно значимых вопросов о намечаемой хозяйственной и иной</w:t>
      </w:r>
      <w:proofErr w:type="gramEnd"/>
      <w:r>
        <w:t xml:space="preserve"> деятельности.</w:t>
      </w:r>
    </w:p>
    <w:p w:rsidR="00950DBF" w:rsidRDefault="00950DBF" w:rsidP="00950DBF">
      <w:pPr>
        <w:pStyle w:val="13"/>
        <w:numPr>
          <w:ilvl w:val="0"/>
          <w:numId w:val="1"/>
        </w:numPr>
        <w:shd w:val="clear" w:color="auto" w:fill="auto"/>
        <w:tabs>
          <w:tab w:val="left" w:pos="1110"/>
        </w:tabs>
        <w:spacing w:before="0" w:after="0" w:line="322" w:lineRule="exact"/>
        <w:ind w:left="20" w:right="20" w:firstLine="540"/>
        <w:jc w:val="both"/>
      </w:pPr>
      <w:r>
        <w:t xml:space="preserve">Для обсуждения общественно значимых вопросов с участием жителей муниципального образования по решению местной </w:t>
      </w:r>
      <w:proofErr w:type="spellStart"/>
      <w:r>
        <w:t>аадминистрации</w:t>
      </w:r>
      <w:proofErr w:type="spellEnd"/>
      <w:r>
        <w:t xml:space="preserve"> могут проводиться общественные обсуждения через средства массовой информации, в том числе через информационно-телекоммуникационную сеть «Интернет».</w:t>
      </w:r>
    </w:p>
    <w:p w:rsidR="00950DBF" w:rsidRDefault="00950DBF" w:rsidP="00950DBF">
      <w:pPr>
        <w:pStyle w:val="13"/>
        <w:numPr>
          <w:ilvl w:val="0"/>
          <w:numId w:val="1"/>
        </w:numPr>
        <w:shd w:val="clear" w:color="auto" w:fill="auto"/>
        <w:tabs>
          <w:tab w:val="left" w:pos="1026"/>
        </w:tabs>
        <w:spacing w:before="0" w:after="0" w:line="322" w:lineRule="exact"/>
        <w:ind w:left="20" w:firstLine="540"/>
        <w:jc w:val="both"/>
      </w:pPr>
      <w:r>
        <w:t>Участие в обсуждении является свободным и добровольным.</w:t>
      </w:r>
    </w:p>
    <w:p w:rsidR="00950DBF" w:rsidRDefault="00950DBF" w:rsidP="00950DBF">
      <w:pPr>
        <w:pStyle w:val="13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221" w:line="322" w:lineRule="exact"/>
        <w:ind w:left="20" w:right="20" w:firstLine="540"/>
        <w:jc w:val="both"/>
      </w:pPr>
      <w:r>
        <w:t>Подготовка, проведение и установление результатов общественных обсуждений осуществляются на основании принципов открытости, гласности, добровольности.</w:t>
      </w:r>
    </w:p>
    <w:p w:rsidR="00950DBF" w:rsidRDefault="00950DBF" w:rsidP="00950DBF">
      <w:pPr>
        <w:pStyle w:val="13"/>
        <w:shd w:val="clear" w:color="auto" w:fill="auto"/>
        <w:spacing w:before="0" w:after="306" w:line="270" w:lineRule="exact"/>
        <w:jc w:val="center"/>
      </w:pPr>
      <w:r>
        <w:t>2. Цели и задачи организации общественных обсуждений</w:t>
      </w:r>
    </w:p>
    <w:p w:rsidR="00950DBF" w:rsidRDefault="00950DBF" w:rsidP="00950DBF">
      <w:pPr>
        <w:pStyle w:val="13"/>
        <w:numPr>
          <w:ilvl w:val="0"/>
          <w:numId w:val="2"/>
        </w:numPr>
        <w:shd w:val="clear" w:color="auto" w:fill="auto"/>
        <w:tabs>
          <w:tab w:val="left" w:pos="1186"/>
        </w:tabs>
        <w:spacing w:before="0" w:after="0" w:line="322" w:lineRule="exact"/>
        <w:ind w:left="20" w:right="20" w:firstLine="540"/>
        <w:jc w:val="both"/>
      </w:pPr>
      <w:r>
        <w:t>Целью проведения общественных обсуждений является публичное обсуждение общественно значимых вопросов о намечаемой хозяйственной и иной деятельности.</w:t>
      </w:r>
    </w:p>
    <w:p w:rsidR="00950DBF" w:rsidRDefault="00950DBF" w:rsidP="00950DBF">
      <w:pPr>
        <w:pStyle w:val="13"/>
        <w:numPr>
          <w:ilvl w:val="0"/>
          <w:numId w:val="2"/>
        </w:numPr>
        <w:shd w:val="clear" w:color="auto" w:fill="auto"/>
        <w:tabs>
          <w:tab w:val="left" w:pos="1054"/>
        </w:tabs>
        <w:spacing w:before="0" w:after="0" w:line="322" w:lineRule="exact"/>
        <w:ind w:left="20" w:firstLine="540"/>
        <w:jc w:val="both"/>
      </w:pPr>
      <w:r>
        <w:t>Задачами общественных обсуждений являются:</w:t>
      </w:r>
    </w:p>
    <w:p w:rsidR="00950DBF" w:rsidRDefault="00950DBF" w:rsidP="00950DBF">
      <w:pPr>
        <w:pStyle w:val="13"/>
        <w:numPr>
          <w:ilvl w:val="0"/>
          <w:numId w:val="3"/>
        </w:numPr>
        <w:shd w:val="clear" w:color="auto" w:fill="auto"/>
        <w:tabs>
          <w:tab w:val="left" w:pos="783"/>
        </w:tabs>
        <w:spacing w:before="0" w:after="0" w:line="322" w:lineRule="exact"/>
        <w:ind w:left="20" w:right="20" w:firstLine="540"/>
        <w:jc w:val="both"/>
      </w:pPr>
      <w:r>
        <w:t>доведение до населения муниципального образования полной и точной информации по вопросам, выносимым на общественные обсуждения в соответствии с действующим законодательством;</w:t>
      </w:r>
    </w:p>
    <w:p w:rsidR="00950DBF" w:rsidRDefault="00950DBF" w:rsidP="00950DBF">
      <w:pPr>
        <w:pStyle w:val="13"/>
        <w:numPr>
          <w:ilvl w:val="0"/>
          <w:numId w:val="3"/>
        </w:numPr>
        <w:shd w:val="clear" w:color="auto" w:fill="auto"/>
        <w:tabs>
          <w:tab w:val="left" w:pos="769"/>
        </w:tabs>
        <w:spacing w:before="0" w:after="0" w:line="322" w:lineRule="exact"/>
        <w:ind w:left="20" w:right="20" w:firstLine="540"/>
        <w:jc w:val="both"/>
      </w:pPr>
      <w:r>
        <w:t xml:space="preserve">выявление и учет мнения населения о намечаемой хозяйственной и иной деятельности, проектам нормативных правовых актов органов местного </w:t>
      </w:r>
      <w:r>
        <w:lastRenderedPageBreak/>
        <w:t>самоуправления муниципального образования и вопросам, выносимым на общественные обсуждения;</w:t>
      </w:r>
    </w:p>
    <w:p w:rsidR="00950DBF" w:rsidRDefault="00950DBF" w:rsidP="00950DBF">
      <w:pPr>
        <w:pStyle w:val="13"/>
        <w:numPr>
          <w:ilvl w:val="0"/>
          <w:numId w:val="3"/>
        </w:numPr>
        <w:shd w:val="clear" w:color="auto" w:fill="auto"/>
        <w:tabs>
          <w:tab w:val="left" w:pos="735"/>
        </w:tabs>
        <w:spacing w:before="0" w:after="461" w:line="322" w:lineRule="exact"/>
        <w:ind w:left="20" w:right="20" w:firstLine="540"/>
        <w:jc w:val="both"/>
      </w:pPr>
      <w:r>
        <w:t>оказание влияния общественности на принятие решений органами местного самоуправления муниципального образования.</w:t>
      </w:r>
    </w:p>
    <w:p w:rsidR="00950DBF" w:rsidRDefault="00950DBF" w:rsidP="00950DBF">
      <w:pPr>
        <w:pStyle w:val="13"/>
        <w:shd w:val="clear" w:color="auto" w:fill="auto"/>
        <w:spacing w:before="0" w:after="306" w:line="270" w:lineRule="exact"/>
        <w:jc w:val="center"/>
      </w:pPr>
    </w:p>
    <w:p w:rsidR="00950DBF" w:rsidRDefault="00950DBF" w:rsidP="00950DBF">
      <w:pPr>
        <w:pStyle w:val="13"/>
        <w:shd w:val="clear" w:color="auto" w:fill="auto"/>
        <w:spacing w:before="0" w:after="306" w:line="270" w:lineRule="exact"/>
        <w:jc w:val="center"/>
      </w:pPr>
      <w:r>
        <w:t>3. Инициатива проведения общественных обсуждений</w:t>
      </w:r>
    </w:p>
    <w:p w:rsidR="00950DBF" w:rsidRDefault="00950DBF" w:rsidP="00950DBF">
      <w:pPr>
        <w:pStyle w:val="13"/>
        <w:shd w:val="clear" w:color="auto" w:fill="auto"/>
        <w:spacing w:before="0" w:after="281" w:line="322" w:lineRule="exact"/>
        <w:ind w:left="20" w:right="20" w:firstLine="540"/>
        <w:jc w:val="both"/>
      </w:pPr>
      <w:r>
        <w:t xml:space="preserve">3.1. Инициаторами проведения общественных обсуждений могут выступать Совет </w:t>
      </w:r>
      <w:r w:rsidR="004B3DA5">
        <w:t xml:space="preserve">сельского поселения </w:t>
      </w:r>
      <w:r>
        <w:t xml:space="preserve"> (далее - Совет), глава администрации муниципального образования (далее - Глава), местная </w:t>
      </w:r>
      <w:proofErr w:type="spellStart"/>
      <w:r>
        <w:t>аадминистрация</w:t>
      </w:r>
      <w:proofErr w:type="spellEnd"/>
      <w:r>
        <w:t>, общественные объединения муниципального образования.</w:t>
      </w:r>
    </w:p>
    <w:p w:rsidR="00950DBF" w:rsidRDefault="00950DBF" w:rsidP="00950DBF">
      <w:pPr>
        <w:pStyle w:val="13"/>
        <w:shd w:val="clear" w:color="auto" w:fill="auto"/>
        <w:spacing w:before="0" w:after="306" w:line="270" w:lineRule="exact"/>
        <w:jc w:val="center"/>
      </w:pPr>
      <w:r>
        <w:t>4. Обращение с инициативой проведения общественных обсуждений</w:t>
      </w:r>
    </w:p>
    <w:p w:rsidR="00950DBF" w:rsidRDefault="00950DBF" w:rsidP="00950DBF">
      <w:pPr>
        <w:pStyle w:val="13"/>
        <w:numPr>
          <w:ilvl w:val="0"/>
          <w:numId w:val="4"/>
        </w:numPr>
        <w:shd w:val="clear" w:color="auto" w:fill="auto"/>
        <w:tabs>
          <w:tab w:val="left" w:pos="1220"/>
        </w:tabs>
        <w:spacing w:before="0" w:after="0" w:line="322" w:lineRule="exact"/>
        <w:ind w:left="20" w:right="20" w:firstLine="540"/>
        <w:jc w:val="both"/>
      </w:pPr>
      <w:r>
        <w:t xml:space="preserve">Обращение (поручение) о проведении общественных обсуждений направляется в </w:t>
      </w:r>
      <w:proofErr w:type="spellStart"/>
      <w:r>
        <w:t>аадминистрацию</w:t>
      </w:r>
      <w:proofErr w:type="spellEnd"/>
      <w:r>
        <w:t>.</w:t>
      </w:r>
    </w:p>
    <w:p w:rsidR="00950DBF" w:rsidRDefault="00950DBF" w:rsidP="00950DBF">
      <w:pPr>
        <w:pStyle w:val="13"/>
        <w:numPr>
          <w:ilvl w:val="0"/>
          <w:numId w:val="4"/>
        </w:numPr>
        <w:shd w:val="clear" w:color="auto" w:fill="auto"/>
        <w:tabs>
          <w:tab w:val="left" w:pos="1054"/>
        </w:tabs>
        <w:spacing w:before="0" w:after="0" w:line="322" w:lineRule="exact"/>
        <w:ind w:left="20" w:firstLine="540"/>
        <w:jc w:val="both"/>
      </w:pPr>
      <w:r>
        <w:t>Указанное обращение (поручение) должно включать в себя:</w:t>
      </w:r>
    </w:p>
    <w:p w:rsidR="00950DBF" w:rsidRDefault="00950DBF" w:rsidP="00950DBF">
      <w:pPr>
        <w:pStyle w:val="13"/>
        <w:numPr>
          <w:ilvl w:val="0"/>
          <w:numId w:val="3"/>
        </w:numPr>
        <w:shd w:val="clear" w:color="auto" w:fill="auto"/>
        <w:tabs>
          <w:tab w:val="left" w:pos="723"/>
        </w:tabs>
        <w:spacing w:before="0" w:after="0" w:line="322" w:lineRule="exact"/>
        <w:ind w:left="20" w:firstLine="540"/>
        <w:jc w:val="both"/>
      </w:pPr>
      <w:r>
        <w:t>обоснование необходимости проведения общественных обсуждений;</w:t>
      </w:r>
    </w:p>
    <w:p w:rsidR="00950DBF" w:rsidRDefault="00950DBF" w:rsidP="00950DBF">
      <w:pPr>
        <w:pStyle w:val="13"/>
        <w:numPr>
          <w:ilvl w:val="0"/>
          <w:numId w:val="3"/>
        </w:numPr>
        <w:shd w:val="clear" w:color="auto" w:fill="auto"/>
        <w:tabs>
          <w:tab w:val="left" w:pos="718"/>
        </w:tabs>
        <w:spacing w:before="0" w:after="0" w:line="322" w:lineRule="exact"/>
        <w:ind w:left="20" w:firstLine="540"/>
        <w:jc w:val="both"/>
      </w:pPr>
      <w:r>
        <w:t>вопросы, предлагаемые к вынесению на общественные обсуждения;</w:t>
      </w:r>
    </w:p>
    <w:p w:rsidR="00950DBF" w:rsidRDefault="00950DBF" w:rsidP="00950DBF">
      <w:pPr>
        <w:pStyle w:val="13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322" w:lineRule="exact"/>
        <w:ind w:left="20" w:right="20" w:firstLine="540"/>
        <w:jc w:val="both"/>
      </w:pPr>
      <w:r>
        <w:t>информационные, аналитические материалы, относящиеся к теме общественных обсуждений;</w:t>
      </w:r>
    </w:p>
    <w:p w:rsidR="00950DBF" w:rsidRDefault="00950DBF" w:rsidP="00950DBF">
      <w:pPr>
        <w:pStyle w:val="13"/>
        <w:numPr>
          <w:ilvl w:val="0"/>
          <w:numId w:val="3"/>
        </w:numPr>
        <w:shd w:val="clear" w:color="auto" w:fill="auto"/>
        <w:tabs>
          <w:tab w:val="left" w:pos="903"/>
        </w:tabs>
        <w:spacing w:before="0" w:after="0" w:line="322" w:lineRule="exact"/>
        <w:ind w:left="20" w:right="20" w:firstLine="540"/>
        <w:jc w:val="both"/>
      </w:pPr>
      <w:r>
        <w:t>сведения об инициаторах проведения общественных обсуждений с указанием фамилий, имен и отчеств, адресов их проживания или решение общего собрания общественного объединения, содержащее их адреса и телефоны.</w:t>
      </w:r>
    </w:p>
    <w:p w:rsidR="00950DBF" w:rsidRDefault="00950DBF" w:rsidP="00950DBF">
      <w:pPr>
        <w:pStyle w:val="13"/>
        <w:numPr>
          <w:ilvl w:val="0"/>
          <w:numId w:val="4"/>
        </w:numPr>
        <w:shd w:val="clear" w:color="auto" w:fill="auto"/>
        <w:tabs>
          <w:tab w:val="left" w:pos="1148"/>
        </w:tabs>
        <w:spacing w:before="0" w:after="281" w:line="322" w:lineRule="exact"/>
        <w:ind w:left="20" w:right="20" w:firstLine="540"/>
        <w:jc w:val="both"/>
      </w:pPr>
      <w:r>
        <w:t xml:space="preserve">По результатам рассмотрения обращения </w:t>
      </w:r>
      <w:proofErr w:type="spellStart"/>
      <w:r>
        <w:t>аадминистрация</w:t>
      </w:r>
      <w:proofErr w:type="spellEnd"/>
      <w:r>
        <w:t xml:space="preserve"> принимает решение о проведении общественных обсуждений либо отказе в их проведении в течение 10 дней.</w:t>
      </w:r>
    </w:p>
    <w:p w:rsidR="00950DBF" w:rsidRDefault="00950DBF" w:rsidP="00950DBF">
      <w:pPr>
        <w:pStyle w:val="13"/>
        <w:shd w:val="clear" w:color="auto" w:fill="auto"/>
        <w:spacing w:before="0" w:after="306" w:line="270" w:lineRule="exact"/>
        <w:jc w:val="center"/>
      </w:pPr>
      <w:r>
        <w:t>5. Порядок организации общественных обсуждений</w:t>
      </w:r>
    </w:p>
    <w:p w:rsidR="00950DBF" w:rsidRDefault="00950DBF" w:rsidP="00950DBF">
      <w:pPr>
        <w:pStyle w:val="13"/>
        <w:numPr>
          <w:ilvl w:val="0"/>
          <w:numId w:val="5"/>
        </w:numPr>
        <w:shd w:val="clear" w:color="auto" w:fill="auto"/>
        <w:tabs>
          <w:tab w:val="left" w:pos="1244"/>
        </w:tabs>
        <w:spacing w:before="0" w:after="0" w:line="322" w:lineRule="exact"/>
        <w:ind w:left="20" w:right="20" w:firstLine="540"/>
        <w:jc w:val="both"/>
      </w:pPr>
      <w:r>
        <w:t xml:space="preserve">Решение о проведении общественных обсуждений оформляется нормативно-правовым актом </w:t>
      </w:r>
      <w:proofErr w:type="spellStart"/>
      <w:r>
        <w:t>аадминистрации</w:t>
      </w:r>
      <w:proofErr w:type="spellEnd"/>
      <w:r>
        <w:t>, которым устанавливаются:</w:t>
      </w:r>
    </w:p>
    <w:p w:rsidR="00950DBF" w:rsidRDefault="00950DBF" w:rsidP="00950DBF">
      <w:pPr>
        <w:pStyle w:val="13"/>
        <w:numPr>
          <w:ilvl w:val="1"/>
          <w:numId w:val="5"/>
        </w:numPr>
        <w:shd w:val="clear" w:color="auto" w:fill="auto"/>
        <w:tabs>
          <w:tab w:val="left" w:pos="901"/>
        </w:tabs>
        <w:spacing w:before="0" w:after="0" w:line="322" w:lineRule="exact"/>
        <w:ind w:left="20" w:firstLine="540"/>
        <w:jc w:val="both"/>
      </w:pPr>
      <w:r>
        <w:t>дата и время начала проведения общественного обсуждения;</w:t>
      </w:r>
    </w:p>
    <w:p w:rsidR="00950DBF" w:rsidRDefault="00950DBF" w:rsidP="00950DBF">
      <w:pPr>
        <w:pStyle w:val="13"/>
        <w:numPr>
          <w:ilvl w:val="1"/>
          <w:numId w:val="5"/>
        </w:numPr>
        <w:shd w:val="clear" w:color="auto" w:fill="auto"/>
        <w:tabs>
          <w:tab w:val="left" w:pos="913"/>
        </w:tabs>
        <w:spacing w:before="0" w:after="0" w:line="322" w:lineRule="exact"/>
        <w:ind w:left="20" w:right="20" w:firstLine="540"/>
        <w:jc w:val="both"/>
      </w:pPr>
      <w:r>
        <w:t>формулировка вопросов и (или) наименование проектов правовых актов, выносимых на общественные обсуждения;</w:t>
      </w:r>
    </w:p>
    <w:p w:rsidR="00950DBF" w:rsidRDefault="00950DBF" w:rsidP="00950DBF">
      <w:pPr>
        <w:pStyle w:val="13"/>
        <w:numPr>
          <w:ilvl w:val="1"/>
          <w:numId w:val="5"/>
        </w:numPr>
        <w:shd w:val="clear" w:color="auto" w:fill="auto"/>
        <w:tabs>
          <w:tab w:val="left" w:pos="932"/>
        </w:tabs>
        <w:spacing w:before="0" w:after="0" w:line="322" w:lineRule="exact"/>
        <w:ind w:left="20" w:right="20" w:firstLine="540"/>
        <w:jc w:val="both"/>
      </w:pPr>
      <w:r>
        <w:t>порядок принятия предложений от заинтересованных лиц по вопросам общественных обсуждений;</w:t>
      </w:r>
    </w:p>
    <w:p w:rsidR="00950DBF" w:rsidRDefault="00950DBF" w:rsidP="00950DBF">
      <w:pPr>
        <w:pStyle w:val="13"/>
        <w:numPr>
          <w:ilvl w:val="1"/>
          <w:numId w:val="5"/>
        </w:numPr>
        <w:shd w:val="clear" w:color="auto" w:fill="auto"/>
        <w:tabs>
          <w:tab w:val="left" w:pos="1153"/>
        </w:tabs>
        <w:spacing w:before="0" w:after="0" w:line="322" w:lineRule="exact"/>
        <w:ind w:left="20" w:right="20" w:firstLine="540"/>
        <w:jc w:val="both"/>
      </w:pPr>
      <w:r>
        <w:t xml:space="preserve">ответственное подразделение или Комиссия (рабочая группа) </w:t>
      </w:r>
      <w:proofErr w:type="spellStart"/>
      <w:r>
        <w:t>аадминистрации</w:t>
      </w:r>
      <w:proofErr w:type="spellEnd"/>
      <w:r>
        <w:t xml:space="preserve"> муниципального образования по подготовке и проведению общественных обсуждений (далее - рабочая группа).</w:t>
      </w:r>
    </w:p>
    <w:p w:rsidR="00950DBF" w:rsidRDefault="00950DBF" w:rsidP="00950DBF">
      <w:pPr>
        <w:pStyle w:val="13"/>
        <w:numPr>
          <w:ilvl w:val="0"/>
          <w:numId w:val="5"/>
        </w:numPr>
        <w:shd w:val="clear" w:color="auto" w:fill="auto"/>
        <w:tabs>
          <w:tab w:val="left" w:pos="1191"/>
        </w:tabs>
        <w:spacing w:before="0" w:after="0" w:line="322" w:lineRule="exact"/>
        <w:ind w:left="20" w:right="20" w:firstLine="540"/>
        <w:jc w:val="both"/>
      </w:pPr>
      <w:r>
        <w:t xml:space="preserve">Информация о проведении общественных обсуждений и проекты нормативных актов, выносимые на общественные обсуждения, инициаторе, </w:t>
      </w:r>
      <w:r>
        <w:lastRenderedPageBreak/>
        <w:t xml:space="preserve">порядке, месте и времени проведения общественных обсуждений подлежат опубликованию в официальных средствах массовой информации муниципального образования, а также на официальном сайте </w:t>
      </w:r>
      <w:proofErr w:type="spellStart"/>
      <w:r>
        <w:t>аадминистрации</w:t>
      </w:r>
      <w:proofErr w:type="spellEnd"/>
      <w:r>
        <w:t>.</w:t>
      </w:r>
    </w:p>
    <w:p w:rsidR="00950DBF" w:rsidRDefault="00950DBF" w:rsidP="00950DBF">
      <w:pPr>
        <w:pStyle w:val="13"/>
        <w:numPr>
          <w:ilvl w:val="0"/>
          <w:numId w:val="5"/>
        </w:numPr>
        <w:shd w:val="clear" w:color="auto" w:fill="auto"/>
        <w:tabs>
          <w:tab w:val="left" w:pos="1040"/>
        </w:tabs>
        <w:spacing w:before="0" w:after="0" w:line="322" w:lineRule="exact"/>
        <w:ind w:left="20" w:firstLine="540"/>
        <w:jc w:val="both"/>
      </w:pPr>
      <w:r>
        <w:t>Рабочая группа:</w:t>
      </w:r>
    </w:p>
    <w:p w:rsidR="00950DBF" w:rsidRDefault="00950DBF" w:rsidP="00950DBF">
      <w:pPr>
        <w:pStyle w:val="13"/>
        <w:numPr>
          <w:ilvl w:val="0"/>
          <w:numId w:val="6"/>
        </w:numPr>
        <w:shd w:val="clear" w:color="auto" w:fill="auto"/>
        <w:tabs>
          <w:tab w:val="left" w:pos="1273"/>
        </w:tabs>
        <w:spacing w:before="0" w:after="0" w:line="322" w:lineRule="exact"/>
        <w:ind w:left="20" w:right="20" w:firstLine="540"/>
        <w:jc w:val="both"/>
      </w:pPr>
      <w:r>
        <w:t>Запрашивает у заинтересованных органов и организаций в письменном виде необходимую информацию, материалы и документы по вопросу, выносимому на обсуждение.</w:t>
      </w:r>
    </w:p>
    <w:p w:rsidR="00950DBF" w:rsidRDefault="00950DBF" w:rsidP="00950DBF">
      <w:pPr>
        <w:pStyle w:val="13"/>
        <w:numPr>
          <w:ilvl w:val="0"/>
          <w:numId w:val="6"/>
        </w:numPr>
        <w:shd w:val="clear" w:color="auto" w:fill="auto"/>
        <w:tabs>
          <w:tab w:val="left" w:pos="1335"/>
        </w:tabs>
        <w:spacing w:before="0" w:after="0" w:line="322" w:lineRule="exact"/>
        <w:ind w:left="20" w:right="20" w:firstLine="540"/>
        <w:jc w:val="both"/>
      </w:pPr>
      <w:r>
        <w:t>Привлекает в случае необходимости экспертов и специалистов для выполнения консультационных и экспертных работ.</w:t>
      </w:r>
    </w:p>
    <w:p w:rsidR="00950DBF" w:rsidRDefault="00950DBF" w:rsidP="00950DBF">
      <w:pPr>
        <w:pStyle w:val="13"/>
        <w:numPr>
          <w:ilvl w:val="0"/>
          <w:numId w:val="6"/>
        </w:numPr>
        <w:shd w:val="clear" w:color="auto" w:fill="auto"/>
        <w:tabs>
          <w:tab w:val="left" w:pos="1268"/>
        </w:tabs>
        <w:spacing w:before="0" w:after="0" w:line="322" w:lineRule="exact"/>
        <w:ind w:left="20" w:right="20" w:firstLine="540"/>
        <w:jc w:val="both"/>
      </w:pPr>
      <w:r>
        <w:t>Взаимодействует с инициатором обсуждений, представителями средств массовой информации.</w:t>
      </w:r>
    </w:p>
    <w:p w:rsidR="00950DBF" w:rsidRDefault="00950DBF" w:rsidP="00950DBF">
      <w:pPr>
        <w:pStyle w:val="13"/>
        <w:numPr>
          <w:ilvl w:val="0"/>
          <w:numId w:val="6"/>
        </w:numPr>
        <w:shd w:val="clear" w:color="auto" w:fill="auto"/>
        <w:tabs>
          <w:tab w:val="left" w:pos="1321"/>
        </w:tabs>
        <w:spacing w:before="0" w:after="0" w:line="322" w:lineRule="exact"/>
        <w:ind w:left="20" w:right="20" w:firstLine="540"/>
        <w:jc w:val="both"/>
      </w:pPr>
      <w:r>
        <w:t>Анализирует и обобщает все представленные предложения жителей муниципального образования, заинтересованных органов и организаций.</w:t>
      </w:r>
    </w:p>
    <w:p w:rsidR="00950DBF" w:rsidRDefault="00950DBF" w:rsidP="00950DBF">
      <w:pPr>
        <w:pStyle w:val="13"/>
        <w:numPr>
          <w:ilvl w:val="0"/>
          <w:numId w:val="6"/>
        </w:numPr>
        <w:shd w:val="clear" w:color="auto" w:fill="auto"/>
        <w:tabs>
          <w:tab w:val="left" w:pos="1326"/>
        </w:tabs>
        <w:spacing w:before="0" w:after="0" w:line="322" w:lineRule="exact"/>
        <w:ind w:left="20" w:right="20" w:firstLine="540"/>
        <w:jc w:val="both"/>
      </w:pPr>
      <w:r>
        <w:t>Организует подготовку проекта итогового документа, состоящего из рекомендаций и предложений по каждому из вопросов, выносимых на общественные обсуждения.</w:t>
      </w:r>
    </w:p>
    <w:p w:rsidR="00950DBF" w:rsidRDefault="00950DBF" w:rsidP="00950DBF">
      <w:pPr>
        <w:pStyle w:val="13"/>
        <w:numPr>
          <w:ilvl w:val="1"/>
          <w:numId w:val="6"/>
        </w:numPr>
        <w:shd w:val="clear" w:color="auto" w:fill="auto"/>
        <w:tabs>
          <w:tab w:val="left" w:pos="1158"/>
        </w:tabs>
        <w:spacing w:before="0" w:after="221" w:line="322" w:lineRule="exact"/>
        <w:ind w:left="20" w:right="20" w:firstLine="540"/>
        <w:jc w:val="both"/>
      </w:pPr>
      <w:r>
        <w:t>Сроки обсуждения жителями муниципального образования вопросов, подлежащих вынесению на общественные обсуждения, не могут быть менее 30 дней со дня опубликования (обнародования) информации о проектах муниципальных правовых актов, выносимых на общественное обсуждение.</w:t>
      </w:r>
    </w:p>
    <w:p w:rsidR="00950DBF" w:rsidRDefault="00950DBF" w:rsidP="00950DBF">
      <w:pPr>
        <w:pStyle w:val="13"/>
        <w:shd w:val="clear" w:color="auto" w:fill="auto"/>
        <w:spacing w:before="0" w:after="306" w:line="270" w:lineRule="exact"/>
        <w:jc w:val="center"/>
      </w:pPr>
      <w:r>
        <w:t>6. Порядок проведения общественных обсуждений</w:t>
      </w:r>
    </w:p>
    <w:p w:rsidR="00950DBF" w:rsidRDefault="00950DBF" w:rsidP="00950DBF">
      <w:pPr>
        <w:pStyle w:val="13"/>
        <w:numPr>
          <w:ilvl w:val="0"/>
          <w:numId w:val="7"/>
        </w:numPr>
        <w:shd w:val="clear" w:color="auto" w:fill="auto"/>
        <w:tabs>
          <w:tab w:val="left" w:pos="1045"/>
        </w:tabs>
        <w:spacing w:before="0" w:after="0" w:line="322" w:lineRule="exact"/>
        <w:ind w:left="20" w:firstLine="540"/>
        <w:jc w:val="both"/>
      </w:pPr>
      <w:r>
        <w:t>Рабочая группа общественных обсуждений обязана:</w:t>
      </w:r>
    </w:p>
    <w:p w:rsidR="00950DBF" w:rsidRDefault="00950DBF" w:rsidP="00950DBF">
      <w:pPr>
        <w:pStyle w:val="13"/>
        <w:numPr>
          <w:ilvl w:val="0"/>
          <w:numId w:val="8"/>
        </w:numPr>
        <w:shd w:val="clear" w:color="auto" w:fill="auto"/>
        <w:tabs>
          <w:tab w:val="left" w:pos="1273"/>
        </w:tabs>
        <w:spacing w:before="0" w:after="0" w:line="322" w:lineRule="exact"/>
        <w:ind w:left="20" w:right="20" w:firstLine="540"/>
        <w:jc w:val="both"/>
      </w:pPr>
      <w:r>
        <w:t>обеспечить заблаговременное опубликование и размещение в средствах массовой информации решения о месте и времени проведения обсуждения и материалов, выносимых на обсуждения;</w:t>
      </w:r>
    </w:p>
    <w:p w:rsidR="00950DBF" w:rsidRDefault="00950DBF" w:rsidP="00950DBF">
      <w:pPr>
        <w:pStyle w:val="13"/>
        <w:numPr>
          <w:ilvl w:val="0"/>
          <w:numId w:val="8"/>
        </w:numPr>
        <w:shd w:val="clear" w:color="auto" w:fill="auto"/>
        <w:tabs>
          <w:tab w:val="left" w:pos="1321"/>
        </w:tabs>
        <w:spacing w:before="0" w:after="0" w:line="322" w:lineRule="exact"/>
        <w:ind w:left="20" w:right="20" w:firstLine="540"/>
        <w:jc w:val="both"/>
      </w:pPr>
      <w:r>
        <w:t>обобщить, проанализировать замечания и предложения по вопросам, вынесенным на общественное обсуждение;</w:t>
      </w:r>
    </w:p>
    <w:p w:rsidR="00950DBF" w:rsidRDefault="00950DBF" w:rsidP="00950DBF">
      <w:pPr>
        <w:pStyle w:val="13"/>
        <w:numPr>
          <w:ilvl w:val="0"/>
          <w:numId w:val="8"/>
        </w:numPr>
        <w:shd w:val="clear" w:color="auto" w:fill="auto"/>
        <w:tabs>
          <w:tab w:val="left" w:pos="1297"/>
        </w:tabs>
        <w:spacing w:before="0" w:after="0" w:line="322" w:lineRule="exact"/>
        <w:ind w:left="20" w:right="20" w:firstLine="540"/>
        <w:jc w:val="both"/>
      </w:pPr>
      <w:r>
        <w:t>подготовить итоговый документ (протокол) по вопросам, вынесенным на общественное обсуждение и обеспечить опубликование его не позднее 10 (десять) дней со дня окончания общественных обсуждений и направить инициатору проведения общественных обсуждений;</w:t>
      </w:r>
    </w:p>
    <w:p w:rsidR="00950DBF" w:rsidRDefault="00950DBF" w:rsidP="00950DBF">
      <w:pPr>
        <w:pStyle w:val="13"/>
        <w:numPr>
          <w:ilvl w:val="0"/>
          <w:numId w:val="8"/>
        </w:numPr>
        <w:shd w:val="clear" w:color="auto" w:fill="auto"/>
        <w:tabs>
          <w:tab w:val="left" w:pos="1282"/>
        </w:tabs>
        <w:spacing w:before="0" w:after="0" w:line="322" w:lineRule="exact"/>
        <w:ind w:left="20" w:right="20" w:firstLine="540"/>
        <w:jc w:val="both"/>
      </w:pPr>
      <w:r>
        <w:t>направить протокол на рассмотрение в орган, назначивший общественное обсуждение и разместить его в информационн</w:t>
      </w:r>
      <w:proofErr w:type="gramStart"/>
      <w:r>
        <w:t>о-</w:t>
      </w:r>
      <w:proofErr w:type="gramEnd"/>
      <w:r>
        <w:t xml:space="preserve"> телекоммуникационной сети «Интернет».</w:t>
      </w:r>
    </w:p>
    <w:p w:rsidR="00950DBF" w:rsidRDefault="00950DBF" w:rsidP="00950DBF">
      <w:pPr>
        <w:pStyle w:val="13"/>
        <w:numPr>
          <w:ilvl w:val="0"/>
          <w:numId w:val="7"/>
        </w:numPr>
        <w:shd w:val="clear" w:color="auto" w:fill="auto"/>
        <w:tabs>
          <w:tab w:val="left" w:pos="1057"/>
        </w:tabs>
        <w:spacing w:before="0" w:after="221" w:line="322" w:lineRule="exact"/>
        <w:ind w:left="20" w:right="20" w:firstLine="540"/>
        <w:jc w:val="both"/>
      </w:pPr>
      <w:r>
        <w:t>Замечания и предложения по проектам муниципальных правовых актов и (или) вопросам, подлежащим вынесению на общественные обсуждения, обобщаются и учитываются при доработке проектов муниципальных правовых актов и подлежат официальному опубликованию (обнародованию) в обобщенном виде в порядке, установленном для официального опубликования муниципальных правовых актов.</w:t>
      </w:r>
    </w:p>
    <w:p w:rsidR="00950DBF" w:rsidRDefault="00950DBF" w:rsidP="00950DBF">
      <w:pPr>
        <w:pStyle w:val="13"/>
        <w:shd w:val="clear" w:color="auto" w:fill="auto"/>
        <w:spacing w:before="0" w:after="306" w:line="270" w:lineRule="exact"/>
        <w:jc w:val="center"/>
      </w:pPr>
      <w:r>
        <w:t>7. Итоги общественных обсуждений</w:t>
      </w:r>
    </w:p>
    <w:p w:rsidR="00950DBF" w:rsidRDefault="00950DBF" w:rsidP="00950DBF">
      <w:pPr>
        <w:pStyle w:val="13"/>
        <w:shd w:val="clear" w:color="auto" w:fill="auto"/>
        <w:spacing w:before="0" w:after="0" w:line="322" w:lineRule="exact"/>
        <w:ind w:left="20" w:right="20" w:firstLine="540"/>
        <w:jc w:val="both"/>
      </w:pPr>
      <w:r>
        <w:lastRenderedPageBreak/>
        <w:t>7.1. Итоговые документы по результатам обсуждения, включая мотивированное обоснование принятых решений, подлежат обязательному опубликованию (обнародованию) в порядке, установленном для официального опубликования муниципальных правовых актов.</w:t>
      </w:r>
    </w:p>
    <w:p w:rsidR="00950DBF" w:rsidRDefault="00950DBF" w:rsidP="00950DBF">
      <w:pPr>
        <w:pStyle w:val="13"/>
        <w:framePr w:h="270" w:wrap="around" w:vAnchor="text" w:hAnchor="margin" w:x="8374" w:y="2881"/>
        <w:shd w:val="clear" w:color="auto" w:fill="auto"/>
        <w:spacing w:before="0" w:after="0" w:line="270" w:lineRule="exact"/>
      </w:pPr>
    </w:p>
    <w:p w:rsidR="00950DBF" w:rsidRDefault="00950DBF" w:rsidP="00950DBF">
      <w:pPr>
        <w:pStyle w:val="13"/>
        <w:shd w:val="clear" w:color="auto" w:fill="auto"/>
        <w:spacing w:before="0" w:after="1260" w:line="322" w:lineRule="exact"/>
        <w:ind w:right="280" w:firstLine="720"/>
        <w:jc w:val="both"/>
      </w:pPr>
      <w:r>
        <w:t>7.2. Итоговый документ, принятый по результатам общественных обсуждений, носит рекомендательный характер для органов местного самоуправления муниципального образования.</w:t>
      </w:r>
    </w:p>
    <w:p w:rsidR="00950DBF" w:rsidRDefault="00950DBF" w:rsidP="000B7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DBF" w:rsidRDefault="00950DBF" w:rsidP="000B7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DBF" w:rsidRDefault="00950DBF" w:rsidP="000B7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DBF" w:rsidRDefault="00950DBF" w:rsidP="000B7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DBF" w:rsidRDefault="00950DBF" w:rsidP="000B7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DBF" w:rsidRDefault="00950DBF" w:rsidP="000B7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DBF" w:rsidRDefault="00950DBF" w:rsidP="000B7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DBF" w:rsidRDefault="00950DBF" w:rsidP="000B7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DBF" w:rsidRDefault="00950DBF" w:rsidP="000B7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DBF" w:rsidRPr="000B7CFC" w:rsidRDefault="00950DBF" w:rsidP="000B7CF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50DBF" w:rsidRPr="000B7CFC" w:rsidSect="00350C19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68CE" w:rsidRDefault="001668CE" w:rsidP="00350C19">
      <w:pPr>
        <w:spacing w:after="0" w:line="240" w:lineRule="auto"/>
      </w:pPr>
      <w:r>
        <w:separator/>
      </w:r>
    </w:p>
  </w:endnote>
  <w:endnote w:type="continuationSeparator" w:id="0">
    <w:p w:rsidR="001668CE" w:rsidRDefault="001668CE" w:rsidP="0035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68CE" w:rsidRDefault="001668CE" w:rsidP="00350C19">
      <w:pPr>
        <w:spacing w:after="0" w:line="240" w:lineRule="auto"/>
      </w:pPr>
      <w:r>
        <w:separator/>
      </w:r>
    </w:p>
  </w:footnote>
  <w:footnote w:type="continuationSeparator" w:id="0">
    <w:p w:rsidR="001668CE" w:rsidRDefault="001668CE" w:rsidP="00350C19">
      <w:pPr>
        <w:spacing w:after="0" w:line="240" w:lineRule="auto"/>
      </w:pPr>
      <w:r>
        <w:continuationSeparator/>
      </w:r>
    </w:p>
  </w:footnote>
  <w:footnote w:id="1">
    <w:p w:rsidR="005031C8" w:rsidRPr="00ED02B3" w:rsidRDefault="005031C8" w:rsidP="00ED02B3">
      <w:pPr>
        <w:pStyle w:val="aa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D02B3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D02B3">
        <w:rPr>
          <w:rFonts w:ascii="Times New Roman" w:hAnsi="Times New Roman" w:cs="Times New Roman"/>
          <w:sz w:val="24"/>
          <w:szCs w:val="24"/>
        </w:rPr>
        <w:t xml:space="preserve"> Приме</w:t>
      </w:r>
      <w:r w:rsidR="00ED02B3" w:rsidRPr="00ED02B3">
        <w:rPr>
          <w:rFonts w:ascii="Times New Roman" w:hAnsi="Times New Roman" w:cs="Times New Roman"/>
          <w:sz w:val="24"/>
          <w:szCs w:val="24"/>
        </w:rPr>
        <w:t>ните</w:t>
      </w:r>
      <w:r w:rsidRPr="00ED02B3">
        <w:rPr>
          <w:rFonts w:ascii="Times New Roman" w:hAnsi="Times New Roman" w:cs="Times New Roman"/>
          <w:sz w:val="24"/>
          <w:szCs w:val="24"/>
        </w:rPr>
        <w:t>льно к определенному</w:t>
      </w:r>
      <w:r w:rsidR="00ED02B3">
        <w:rPr>
          <w:rFonts w:ascii="Times New Roman" w:hAnsi="Times New Roman" w:cs="Times New Roman"/>
          <w:sz w:val="24"/>
          <w:szCs w:val="24"/>
        </w:rPr>
        <w:t xml:space="preserve"> муниципальному образованию по тексту прописать наименование муниципального образования согласно Уставу муниципального образования.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31394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50C19" w:rsidRPr="00350C19" w:rsidRDefault="003000C0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50C19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50C19" w:rsidRPr="00350C19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B3DA5">
          <w:rPr>
            <w:rFonts w:ascii="Times New Roman" w:hAnsi="Times New Roman" w:cs="Times New Roman"/>
            <w:noProof/>
            <w:sz w:val="24"/>
            <w:szCs w:val="24"/>
          </w:rPr>
          <w:t>22</w:t>
        </w:r>
        <w:r w:rsidRPr="00350C19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50C19" w:rsidRDefault="00350C1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3435"/>
    <w:multiLevelType w:val="multilevel"/>
    <w:tmpl w:val="487C29CA"/>
    <w:lvl w:ilvl="0">
      <w:start w:val="1"/>
      <w:numFmt w:val="decimal"/>
      <w:lvlText w:val="6.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357742BC"/>
    <w:multiLevelType w:val="multilevel"/>
    <w:tmpl w:val="C206DE7A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38E15AB2"/>
    <w:multiLevelType w:val="multilevel"/>
    <w:tmpl w:val="67CC6432"/>
    <w:lvl w:ilvl="0">
      <w:start w:val="1"/>
      <w:numFmt w:val="decimal"/>
      <w:lvlText w:val="6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9DB3F0C"/>
    <w:multiLevelType w:val="multilevel"/>
    <w:tmpl w:val="FA26054C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3A714397"/>
    <w:multiLevelType w:val="multilevel"/>
    <w:tmpl w:val="53185398"/>
    <w:lvl w:ilvl="0">
      <w:start w:val="1"/>
      <w:numFmt w:val="decimal"/>
      <w:lvlText w:val="5.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4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40135594"/>
    <w:multiLevelType w:val="multilevel"/>
    <w:tmpl w:val="A5402A74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54E47BE9"/>
    <w:multiLevelType w:val="multilevel"/>
    <w:tmpl w:val="D32A79B4"/>
    <w:lvl w:ilvl="0">
      <w:start w:val="1"/>
      <w:numFmt w:val="decimal"/>
      <w:lvlText w:val="4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9E46890"/>
    <w:multiLevelType w:val="multilevel"/>
    <w:tmpl w:val="6D98CF6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  <w:lvlOverride w:ilvl="0">
      <w:startOverride w:val="1"/>
    </w:lvlOverride>
    <w:lvlOverride w:ilvl="1">
      <w:startOverride w:val="4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68D2"/>
    <w:rsid w:val="00000A02"/>
    <w:rsid w:val="00000B40"/>
    <w:rsid w:val="00007055"/>
    <w:rsid w:val="00020218"/>
    <w:rsid w:val="00022703"/>
    <w:rsid w:val="00032AD0"/>
    <w:rsid w:val="00037C49"/>
    <w:rsid w:val="0004468A"/>
    <w:rsid w:val="00073966"/>
    <w:rsid w:val="0008130F"/>
    <w:rsid w:val="00087A72"/>
    <w:rsid w:val="0009140E"/>
    <w:rsid w:val="000A38AE"/>
    <w:rsid w:val="000B4FC6"/>
    <w:rsid w:val="000B7CFC"/>
    <w:rsid w:val="0010593C"/>
    <w:rsid w:val="001224FB"/>
    <w:rsid w:val="001260BE"/>
    <w:rsid w:val="001668CE"/>
    <w:rsid w:val="001B1109"/>
    <w:rsid w:val="001E0D5E"/>
    <w:rsid w:val="0020323C"/>
    <w:rsid w:val="002068D2"/>
    <w:rsid w:val="00240942"/>
    <w:rsid w:val="00254442"/>
    <w:rsid w:val="002559FD"/>
    <w:rsid w:val="002623F0"/>
    <w:rsid w:val="00270E63"/>
    <w:rsid w:val="00277868"/>
    <w:rsid w:val="002A277B"/>
    <w:rsid w:val="002C46DD"/>
    <w:rsid w:val="002D7944"/>
    <w:rsid w:val="002E2101"/>
    <w:rsid w:val="003000C0"/>
    <w:rsid w:val="00322F7C"/>
    <w:rsid w:val="0034634F"/>
    <w:rsid w:val="00350C19"/>
    <w:rsid w:val="00374D8D"/>
    <w:rsid w:val="003937F4"/>
    <w:rsid w:val="003A1BE0"/>
    <w:rsid w:val="0041387F"/>
    <w:rsid w:val="004514D9"/>
    <w:rsid w:val="00470010"/>
    <w:rsid w:val="004909E1"/>
    <w:rsid w:val="004B3DA5"/>
    <w:rsid w:val="004C2E3E"/>
    <w:rsid w:val="004D18DD"/>
    <w:rsid w:val="005031C8"/>
    <w:rsid w:val="00543987"/>
    <w:rsid w:val="0056554D"/>
    <w:rsid w:val="00573586"/>
    <w:rsid w:val="00586F1E"/>
    <w:rsid w:val="00595AFB"/>
    <w:rsid w:val="005A28F2"/>
    <w:rsid w:val="005B1D30"/>
    <w:rsid w:val="005D20BC"/>
    <w:rsid w:val="00613766"/>
    <w:rsid w:val="00624DD0"/>
    <w:rsid w:val="00640506"/>
    <w:rsid w:val="00644A48"/>
    <w:rsid w:val="006459BC"/>
    <w:rsid w:val="006529F4"/>
    <w:rsid w:val="0066097F"/>
    <w:rsid w:val="0066716B"/>
    <w:rsid w:val="00667A0C"/>
    <w:rsid w:val="006C4E90"/>
    <w:rsid w:val="006E0F6A"/>
    <w:rsid w:val="007053C6"/>
    <w:rsid w:val="007106EC"/>
    <w:rsid w:val="007108A4"/>
    <w:rsid w:val="00714F8B"/>
    <w:rsid w:val="00726140"/>
    <w:rsid w:val="00730275"/>
    <w:rsid w:val="00731236"/>
    <w:rsid w:val="00732FA8"/>
    <w:rsid w:val="007335C4"/>
    <w:rsid w:val="007A3A3B"/>
    <w:rsid w:val="007E1E1B"/>
    <w:rsid w:val="007F6492"/>
    <w:rsid w:val="00803B0E"/>
    <w:rsid w:val="008119D7"/>
    <w:rsid w:val="00840DE0"/>
    <w:rsid w:val="008432E0"/>
    <w:rsid w:val="008709AA"/>
    <w:rsid w:val="00877B99"/>
    <w:rsid w:val="008C2148"/>
    <w:rsid w:val="008C3CCD"/>
    <w:rsid w:val="0090290A"/>
    <w:rsid w:val="009034CD"/>
    <w:rsid w:val="009133CD"/>
    <w:rsid w:val="00944119"/>
    <w:rsid w:val="00950DBF"/>
    <w:rsid w:val="00964ECA"/>
    <w:rsid w:val="009D67B7"/>
    <w:rsid w:val="009F2F3B"/>
    <w:rsid w:val="00A03809"/>
    <w:rsid w:val="00A06D6D"/>
    <w:rsid w:val="00A36063"/>
    <w:rsid w:val="00A61F8A"/>
    <w:rsid w:val="00AF4185"/>
    <w:rsid w:val="00B10D35"/>
    <w:rsid w:val="00B42C17"/>
    <w:rsid w:val="00B44399"/>
    <w:rsid w:val="00B507B9"/>
    <w:rsid w:val="00B6662A"/>
    <w:rsid w:val="00B97D07"/>
    <w:rsid w:val="00BA16B9"/>
    <w:rsid w:val="00BA3954"/>
    <w:rsid w:val="00BA56A6"/>
    <w:rsid w:val="00BA62F0"/>
    <w:rsid w:val="00BE7288"/>
    <w:rsid w:val="00C474C8"/>
    <w:rsid w:val="00C52F83"/>
    <w:rsid w:val="00D05C3C"/>
    <w:rsid w:val="00D341E1"/>
    <w:rsid w:val="00D469CA"/>
    <w:rsid w:val="00D53501"/>
    <w:rsid w:val="00D74045"/>
    <w:rsid w:val="00D824FF"/>
    <w:rsid w:val="00DA1F9F"/>
    <w:rsid w:val="00DC1A41"/>
    <w:rsid w:val="00DC7017"/>
    <w:rsid w:val="00DD10D8"/>
    <w:rsid w:val="00DF73ED"/>
    <w:rsid w:val="00E076D2"/>
    <w:rsid w:val="00E10999"/>
    <w:rsid w:val="00E26F2F"/>
    <w:rsid w:val="00E300D8"/>
    <w:rsid w:val="00E50C6C"/>
    <w:rsid w:val="00EC4309"/>
    <w:rsid w:val="00ED02B3"/>
    <w:rsid w:val="00EF7265"/>
    <w:rsid w:val="00F24B62"/>
    <w:rsid w:val="00F27A78"/>
    <w:rsid w:val="00F4319C"/>
    <w:rsid w:val="00F44F67"/>
    <w:rsid w:val="00F45E02"/>
    <w:rsid w:val="00F6517A"/>
    <w:rsid w:val="00F656F1"/>
    <w:rsid w:val="00F835F8"/>
    <w:rsid w:val="00FB5D79"/>
    <w:rsid w:val="00FB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F67"/>
  </w:style>
  <w:style w:type="paragraph" w:styleId="1">
    <w:name w:val="heading 1"/>
    <w:basedOn w:val="a"/>
    <w:next w:val="a"/>
    <w:link w:val="10"/>
    <w:qFormat/>
    <w:rsid w:val="00000A0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1">
    <w:name w:val="Заголовок №1_"/>
    <w:basedOn w:val="a0"/>
    <w:link w:val="12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0">
    <w:name w:val="Заголовок 1 Знак"/>
    <w:basedOn w:val="a0"/>
    <w:link w:val="1"/>
    <w:rsid w:val="00000A0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_"/>
    <w:basedOn w:val="a0"/>
    <w:link w:val="13"/>
    <w:locked/>
    <w:rsid w:val="00950DB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ad"/>
    <w:rsid w:val="00950DBF"/>
    <w:pPr>
      <w:shd w:val="clear" w:color="auto" w:fill="FFFFFF"/>
      <w:spacing w:before="180" w:after="420" w:line="0" w:lineRule="atLeast"/>
    </w:pPr>
    <w:rPr>
      <w:rFonts w:ascii="Times New Roman" w:eastAsia="Times New Roman" w:hAnsi="Times New Roman" w:cs="Times New Roman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06EC"/>
  </w:style>
  <w:style w:type="paragraph" w:styleId="a4">
    <w:name w:val="header"/>
    <w:basedOn w:val="a"/>
    <w:link w:val="a5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0C19"/>
  </w:style>
  <w:style w:type="paragraph" w:styleId="a6">
    <w:name w:val="footer"/>
    <w:basedOn w:val="a"/>
    <w:link w:val="a7"/>
    <w:uiPriority w:val="99"/>
    <w:unhideWhenUsed/>
    <w:rsid w:val="0035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0C19"/>
  </w:style>
  <w:style w:type="paragraph" w:styleId="a8">
    <w:name w:val="Balloon Text"/>
    <w:basedOn w:val="a"/>
    <w:link w:val="a9"/>
    <w:uiPriority w:val="99"/>
    <w:semiHidden/>
    <w:unhideWhenUsed/>
    <w:rsid w:val="00B97D0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97D07"/>
    <w:rPr>
      <w:rFonts w:ascii="Arial" w:hAnsi="Arial" w:cs="Arial"/>
      <w:sz w:val="16"/>
      <w:szCs w:val="16"/>
    </w:rPr>
  </w:style>
  <w:style w:type="paragraph" w:styleId="aa">
    <w:name w:val="footnote text"/>
    <w:basedOn w:val="a"/>
    <w:link w:val="ab"/>
    <w:uiPriority w:val="99"/>
    <w:semiHidden/>
    <w:unhideWhenUsed/>
    <w:rsid w:val="005031C8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031C8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031C8"/>
    <w:rPr>
      <w:vertAlign w:val="superscript"/>
    </w:rPr>
  </w:style>
  <w:style w:type="character" w:customStyle="1" w:styleId="1">
    <w:name w:val="Заголовок №1_"/>
    <w:basedOn w:val="a0"/>
    <w:link w:val="10"/>
    <w:rsid w:val="00714F8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714F8B"/>
    <w:pPr>
      <w:shd w:val="clear" w:color="auto" w:fill="FFFFFF"/>
      <w:spacing w:before="900" w:after="0" w:line="322" w:lineRule="exact"/>
      <w:outlineLvl w:val="0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D2D23-30C4-41CC-A107-B7930DCDD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25</Pages>
  <Words>6209</Words>
  <Characters>35396</Characters>
  <Application>Microsoft Office Word</Application>
  <DocSecurity>0</DocSecurity>
  <Lines>294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41522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Давлетгараева Юлия Фагилевна</dc:creator>
  <cp:lastModifiedBy>User</cp:lastModifiedBy>
  <cp:revision>20</cp:revision>
  <cp:lastPrinted>2017-04-14T11:01:00Z</cp:lastPrinted>
  <dcterms:created xsi:type="dcterms:W3CDTF">2018-04-25T09:40:00Z</dcterms:created>
  <dcterms:modified xsi:type="dcterms:W3CDTF">2018-05-16T11:29:00Z</dcterms:modified>
</cp:coreProperties>
</file>