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6" w:rsidRDefault="00F43946" w:rsidP="00074B27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АДМИНИСТРАЦИЯ</w:t>
      </w:r>
    </w:p>
    <w:p w:rsidR="00F43946" w:rsidRDefault="00F43946" w:rsidP="00074B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 </w:t>
      </w:r>
      <w:r w:rsidR="00B8791A">
        <w:rPr>
          <w:b/>
          <w:bCs/>
          <w:sz w:val="28"/>
        </w:rPr>
        <w:t xml:space="preserve">ТРУНТАИШЕВСКИЙ </w:t>
      </w:r>
      <w:r>
        <w:rPr>
          <w:b/>
          <w:bCs/>
          <w:sz w:val="28"/>
        </w:rPr>
        <w:t>СЕЛЬСОВЕТ МУНИЦИПАЛЬНОГО РАЙОНА АЛЬШЕЕВСКИЙ РАЙОН РЕСПУБЛИКИ БАШКОРТОСТАН</w:t>
      </w:r>
    </w:p>
    <w:p w:rsidR="00F43946" w:rsidRDefault="00F43946" w:rsidP="00074B27">
      <w:pPr>
        <w:jc w:val="center"/>
        <w:rPr>
          <w:b/>
          <w:bCs/>
          <w:sz w:val="28"/>
        </w:rPr>
      </w:pPr>
    </w:p>
    <w:p w:rsidR="00F43946" w:rsidRDefault="00F43946" w:rsidP="00F43946">
      <w:pPr>
        <w:pStyle w:val="1"/>
      </w:pPr>
    </w:p>
    <w:p w:rsidR="00F43946" w:rsidRPr="00074B27" w:rsidRDefault="00F43946" w:rsidP="00F43946">
      <w:pPr>
        <w:pStyle w:val="1"/>
        <w:rPr>
          <w:b/>
        </w:rPr>
      </w:pPr>
    </w:p>
    <w:p w:rsidR="00F43946" w:rsidRPr="00074B27" w:rsidRDefault="00F43946" w:rsidP="00F43946">
      <w:pPr>
        <w:pStyle w:val="1"/>
        <w:jc w:val="center"/>
        <w:rPr>
          <w:rFonts w:ascii="Times New Roman" w:hAnsi="Times New Roman"/>
          <w:b/>
        </w:rPr>
      </w:pPr>
      <w:r w:rsidRPr="00074B27">
        <w:rPr>
          <w:rFonts w:ascii="Times New Roman" w:hAnsi="Times New Roman"/>
          <w:b/>
        </w:rPr>
        <w:t>РАСПОРЯЖЕНИЕ</w:t>
      </w:r>
    </w:p>
    <w:p w:rsidR="00F43946" w:rsidRPr="00074B27" w:rsidRDefault="00F43946" w:rsidP="00F43946">
      <w:pPr>
        <w:jc w:val="center"/>
        <w:rPr>
          <w:b/>
        </w:rPr>
      </w:pPr>
    </w:p>
    <w:p w:rsidR="00F43946" w:rsidRPr="00074B27" w:rsidRDefault="00F43946" w:rsidP="00F43946">
      <w:pPr>
        <w:jc w:val="center"/>
        <w:rPr>
          <w:b/>
          <w:sz w:val="28"/>
          <w:szCs w:val="28"/>
        </w:rPr>
      </w:pPr>
      <w:r w:rsidRPr="00074B27">
        <w:rPr>
          <w:b/>
          <w:sz w:val="28"/>
          <w:szCs w:val="28"/>
        </w:rPr>
        <w:t>№</w:t>
      </w:r>
      <w:r w:rsidR="00B8791A">
        <w:rPr>
          <w:b/>
          <w:sz w:val="28"/>
          <w:szCs w:val="28"/>
        </w:rPr>
        <w:t>4</w:t>
      </w:r>
      <w:r w:rsidRPr="00074B27">
        <w:rPr>
          <w:b/>
          <w:sz w:val="28"/>
          <w:szCs w:val="28"/>
        </w:rPr>
        <w:t xml:space="preserve">                                                          </w:t>
      </w:r>
      <w:r w:rsidR="00B8791A">
        <w:rPr>
          <w:b/>
          <w:sz w:val="28"/>
          <w:szCs w:val="28"/>
        </w:rPr>
        <w:t>31</w:t>
      </w:r>
      <w:r w:rsidR="00074B27">
        <w:rPr>
          <w:b/>
          <w:sz w:val="28"/>
          <w:szCs w:val="28"/>
        </w:rPr>
        <w:t xml:space="preserve"> января </w:t>
      </w:r>
      <w:r w:rsidRPr="00074B27">
        <w:rPr>
          <w:b/>
          <w:sz w:val="28"/>
          <w:szCs w:val="28"/>
        </w:rPr>
        <w:t xml:space="preserve"> 2017 г.</w:t>
      </w:r>
    </w:p>
    <w:p w:rsidR="00F43946" w:rsidRPr="00074B27" w:rsidRDefault="00F43946" w:rsidP="00F43946">
      <w:pPr>
        <w:jc w:val="center"/>
        <w:rPr>
          <w:b/>
          <w:sz w:val="28"/>
          <w:szCs w:val="28"/>
        </w:rPr>
      </w:pPr>
    </w:p>
    <w:p w:rsidR="00F43946" w:rsidRPr="00DC371E" w:rsidRDefault="00F43946" w:rsidP="00F43946">
      <w:pPr>
        <w:jc w:val="center"/>
        <w:rPr>
          <w:b/>
          <w:sz w:val="28"/>
          <w:szCs w:val="28"/>
        </w:rPr>
      </w:pPr>
      <w:r w:rsidRPr="00DC371E">
        <w:rPr>
          <w:b/>
          <w:sz w:val="28"/>
          <w:szCs w:val="28"/>
        </w:rPr>
        <w:t>Об учетной политике</w:t>
      </w:r>
    </w:p>
    <w:p w:rsidR="00F43946" w:rsidRDefault="00F43946" w:rsidP="00F43946">
      <w:pPr>
        <w:rPr>
          <w:sz w:val="28"/>
          <w:szCs w:val="28"/>
        </w:rPr>
      </w:pPr>
    </w:p>
    <w:p w:rsidR="00F43946" w:rsidRDefault="00F43946" w:rsidP="00B87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Федерального закона от </w:t>
      </w:r>
      <w:r w:rsidRPr="0011682E">
        <w:rPr>
          <w:sz w:val="28"/>
          <w:szCs w:val="28"/>
        </w:rPr>
        <w:t xml:space="preserve">6 декабря 2011 года N 402-ФЗ </w:t>
      </w:r>
      <w:r>
        <w:rPr>
          <w:sz w:val="28"/>
          <w:szCs w:val="28"/>
        </w:rPr>
        <w:t>«О бухгалтерском учете</w:t>
      </w:r>
      <w:r w:rsidRPr="00337460">
        <w:rPr>
          <w:sz w:val="28"/>
          <w:szCs w:val="28"/>
        </w:rPr>
        <w:t xml:space="preserve">», приказов Минфина России </w:t>
      </w:r>
      <w:hyperlink r:id="rId5" w:anchor="/document/99/902249301/" w:history="1">
        <w:r w:rsidRPr="00337460">
          <w:rPr>
            <w:rStyle w:val="a3"/>
            <w:szCs w:val="28"/>
          </w:rPr>
          <w:t>от 1 декабря 2010 г. № 157н</w:t>
        </w:r>
      </w:hyperlink>
      <w:r w:rsidRPr="00337460">
        <w:rPr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 – Инструкции к Единому плану счетов № 157н), </w:t>
      </w:r>
      <w:hyperlink r:id="rId6" w:anchor="/document/99/902250003/" w:history="1">
        <w:r w:rsidRPr="00337460">
          <w:rPr>
            <w:rStyle w:val="a3"/>
            <w:szCs w:val="28"/>
          </w:rPr>
          <w:t>от 6 декабря 2010 г. № 162н</w:t>
        </w:r>
      </w:hyperlink>
      <w:r w:rsidRPr="00337460">
        <w:rPr>
          <w:sz w:val="28"/>
          <w:szCs w:val="28"/>
        </w:rPr>
        <w:t xml:space="preserve"> «Об утверждении Плана счетов бюджетного учета и Инструкции по его применению» (далее – Инструкция № 162н), </w:t>
      </w:r>
      <w:hyperlink r:id="rId7" w:anchor="/document/99/902389980/" w:history="1">
        <w:r w:rsidRPr="00337460">
          <w:rPr>
            <w:rStyle w:val="a3"/>
            <w:szCs w:val="28"/>
          </w:rPr>
          <w:t>от 21 декабря 2012 г. № 171н</w:t>
        </w:r>
      </w:hyperlink>
      <w:r w:rsidRPr="00337460">
        <w:rPr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 на 2013 год и на плановый период 2014 и 2015 годов» (далее – приказ № 171н), </w:t>
      </w:r>
      <w:hyperlink r:id="rId8" w:anchor="/document/99/902252847/" w:history="1">
        <w:r w:rsidRPr="00337460">
          <w:rPr>
            <w:rStyle w:val="a3"/>
            <w:szCs w:val="28"/>
          </w:rPr>
          <w:t>от 15 декабря</w:t>
        </w:r>
        <w:proofErr w:type="gramEnd"/>
        <w:r w:rsidRPr="00337460">
          <w:rPr>
            <w:rStyle w:val="a3"/>
            <w:szCs w:val="28"/>
          </w:rPr>
          <w:t xml:space="preserve"> </w:t>
        </w:r>
        <w:proofErr w:type="gramStart"/>
        <w:r w:rsidRPr="00337460">
          <w:rPr>
            <w:rStyle w:val="a3"/>
            <w:szCs w:val="28"/>
          </w:rPr>
          <w:t>2010 г. № 173н</w:t>
        </w:r>
      </w:hyperlink>
      <w:r w:rsidRPr="00337460">
        <w:rPr>
          <w:sz w:val="28"/>
          <w:szCs w:val="28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 – приказ № 173н), иными  нормативно-правовыми актами, регулирующими вопросы бухгалтерского (бюджетного) учета, распоряжаюсь</w:t>
      </w:r>
      <w:r>
        <w:rPr>
          <w:sz w:val="28"/>
          <w:szCs w:val="28"/>
        </w:rPr>
        <w:t>:</w:t>
      </w:r>
      <w:proofErr w:type="gramEnd"/>
    </w:p>
    <w:p w:rsidR="00F43946" w:rsidRDefault="00F43946" w:rsidP="00B879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учетную политику для целей бухгалтерского учета согласно </w:t>
      </w:r>
      <w:r>
        <w:rPr>
          <w:sz w:val="28"/>
          <w:szCs w:val="28"/>
          <w:u w:val="single"/>
        </w:rPr>
        <w:t>Приложению № 1</w:t>
      </w:r>
      <w:r>
        <w:rPr>
          <w:sz w:val="28"/>
          <w:szCs w:val="28"/>
        </w:rPr>
        <w:t>.</w:t>
      </w:r>
    </w:p>
    <w:p w:rsidR="00F43946" w:rsidRDefault="00F43946" w:rsidP="00B879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учетную политику для целей  налогообложения согласно </w:t>
      </w:r>
      <w:r>
        <w:rPr>
          <w:sz w:val="28"/>
          <w:szCs w:val="28"/>
          <w:u w:val="single"/>
        </w:rPr>
        <w:t>Приложению № 2.</w:t>
      </w:r>
    </w:p>
    <w:p w:rsidR="00F43946" w:rsidRDefault="00F43946" w:rsidP="00B879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документооборота согласно  </w:t>
      </w:r>
      <w:r>
        <w:rPr>
          <w:sz w:val="28"/>
          <w:szCs w:val="28"/>
          <w:u w:val="single"/>
        </w:rPr>
        <w:t>Приложению № 3.</w:t>
      </w:r>
    </w:p>
    <w:p w:rsidR="00F43946" w:rsidRDefault="00F43946" w:rsidP="00B879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рабочий план счетов согласно </w:t>
      </w:r>
      <w:r>
        <w:rPr>
          <w:sz w:val="28"/>
          <w:szCs w:val="28"/>
          <w:u w:val="single"/>
        </w:rPr>
        <w:t>Приложению № 4</w:t>
      </w:r>
      <w:r>
        <w:rPr>
          <w:sz w:val="28"/>
          <w:szCs w:val="28"/>
        </w:rPr>
        <w:t>.</w:t>
      </w:r>
    </w:p>
    <w:p w:rsidR="00F43946" w:rsidRPr="006543C9" w:rsidRDefault="00F43946" w:rsidP="00B879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главного бухгалтера - </w:t>
      </w:r>
      <w:proofErr w:type="spellStart"/>
      <w:r>
        <w:rPr>
          <w:sz w:val="28"/>
          <w:szCs w:val="28"/>
        </w:rPr>
        <w:t>Побегус</w:t>
      </w:r>
      <w:proofErr w:type="spellEnd"/>
      <w:r>
        <w:rPr>
          <w:sz w:val="28"/>
          <w:szCs w:val="28"/>
        </w:rPr>
        <w:t xml:space="preserve"> М.А.</w:t>
      </w:r>
    </w:p>
    <w:p w:rsidR="00F43946" w:rsidRDefault="00F43946" w:rsidP="00B8791A">
      <w:pPr>
        <w:jc w:val="both"/>
        <w:rPr>
          <w:sz w:val="28"/>
          <w:szCs w:val="28"/>
        </w:rPr>
      </w:pPr>
    </w:p>
    <w:p w:rsidR="00F43946" w:rsidRDefault="00F43946" w:rsidP="00F43946">
      <w:pPr>
        <w:jc w:val="both"/>
        <w:rPr>
          <w:sz w:val="28"/>
          <w:szCs w:val="28"/>
        </w:rPr>
      </w:pPr>
    </w:p>
    <w:p w:rsidR="00F43946" w:rsidRDefault="00F43946" w:rsidP="00F43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</w:t>
      </w:r>
      <w:proofErr w:type="spellStart"/>
      <w:r w:rsidR="00B8791A">
        <w:rPr>
          <w:sz w:val="28"/>
          <w:szCs w:val="28"/>
        </w:rPr>
        <w:t>Х.А.Лутфурахманов</w:t>
      </w:r>
      <w:proofErr w:type="spellEnd"/>
    </w:p>
    <w:p w:rsidR="00F43946" w:rsidRDefault="00F43946" w:rsidP="00F43946">
      <w:pPr>
        <w:pStyle w:val="1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</w:t>
      </w:r>
      <w:r>
        <w:rPr>
          <w:b/>
          <w:sz w:val="24"/>
        </w:rPr>
        <w:t>Приложение  № 1</w:t>
      </w:r>
    </w:p>
    <w:p w:rsidR="00F43946" w:rsidRDefault="00F43946" w:rsidP="00F439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к распоряжению сельского поселения                              </w:t>
      </w:r>
    </w:p>
    <w:p w:rsidR="00F43946" w:rsidRDefault="00F43946" w:rsidP="00F439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proofErr w:type="spellStart"/>
      <w:r w:rsidR="00B8791A">
        <w:rPr>
          <w:szCs w:val="28"/>
        </w:rPr>
        <w:t>Трунтаишевский</w:t>
      </w:r>
      <w:proofErr w:type="spellEnd"/>
      <w:r w:rsidR="00B8791A">
        <w:rPr>
          <w:szCs w:val="28"/>
        </w:rPr>
        <w:t xml:space="preserve"> </w:t>
      </w:r>
      <w:r>
        <w:rPr>
          <w:szCs w:val="28"/>
        </w:rPr>
        <w:t xml:space="preserve">сельсовет   МР                                   </w:t>
      </w:r>
    </w:p>
    <w:p w:rsidR="00F43946" w:rsidRDefault="00F43946" w:rsidP="00F439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</w:t>
      </w:r>
    </w:p>
    <w:p w:rsidR="00F43946" w:rsidRDefault="00F43946" w:rsidP="00F4394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от «</w:t>
      </w:r>
      <w:r w:rsidR="00B8791A">
        <w:rPr>
          <w:szCs w:val="28"/>
        </w:rPr>
        <w:t>31</w:t>
      </w:r>
      <w:r>
        <w:rPr>
          <w:szCs w:val="28"/>
        </w:rPr>
        <w:t xml:space="preserve">» января 2017 года № </w:t>
      </w:r>
      <w:r w:rsidR="00B8791A">
        <w:rPr>
          <w:szCs w:val="28"/>
        </w:rPr>
        <w:t>4</w:t>
      </w:r>
    </w:p>
    <w:p w:rsidR="00F43946" w:rsidRDefault="00F43946" w:rsidP="00F43946">
      <w:pPr>
        <w:jc w:val="right"/>
        <w:rPr>
          <w:szCs w:val="28"/>
        </w:rPr>
      </w:pPr>
    </w:p>
    <w:p w:rsidR="00F43946" w:rsidRDefault="00F43946" w:rsidP="00F43946">
      <w:pPr>
        <w:rPr>
          <w:szCs w:val="28"/>
        </w:rPr>
      </w:pPr>
    </w:p>
    <w:p w:rsidR="00F43946" w:rsidRDefault="00F43946" w:rsidP="00F43946">
      <w:pPr>
        <w:rPr>
          <w:b/>
          <w:szCs w:val="28"/>
        </w:rPr>
      </w:pPr>
      <w:r>
        <w:rPr>
          <w:szCs w:val="28"/>
        </w:rPr>
        <w:t xml:space="preserve">       </w:t>
      </w:r>
      <w:r>
        <w:rPr>
          <w:b/>
          <w:szCs w:val="28"/>
        </w:rPr>
        <w:t xml:space="preserve">Учетная политика администрации сельского поселения </w:t>
      </w:r>
      <w:proofErr w:type="spellStart"/>
      <w:r w:rsidR="00B8791A">
        <w:rPr>
          <w:b/>
          <w:szCs w:val="28"/>
        </w:rPr>
        <w:t>Трунтаишевский</w:t>
      </w:r>
      <w:proofErr w:type="spellEnd"/>
      <w:r w:rsidR="00B8791A">
        <w:rPr>
          <w:b/>
          <w:szCs w:val="28"/>
        </w:rPr>
        <w:t xml:space="preserve"> </w:t>
      </w:r>
      <w:r>
        <w:rPr>
          <w:b/>
          <w:szCs w:val="28"/>
        </w:rPr>
        <w:t xml:space="preserve">сельсовет муниципального района </w:t>
      </w:r>
      <w:proofErr w:type="spellStart"/>
      <w:r>
        <w:rPr>
          <w:b/>
          <w:szCs w:val="28"/>
        </w:rPr>
        <w:t>Альшеевский</w:t>
      </w:r>
      <w:proofErr w:type="spellEnd"/>
      <w:r>
        <w:rPr>
          <w:b/>
          <w:szCs w:val="28"/>
        </w:rPr>
        <w:t xml:space="preserve"> район Республики Башкортостан </w:t>
      </w:r>
    </w:p>
    <w:p w:rsidR="00F43946" w:rsidRDefault="00F43946" w:rsidP="00F43946">
      <w:pPr>
        <w:rPr>
          <w:b/>
          <w:szCs w:val="28"/>
        </w:rPr>
      </w:pPr>
    </w:p>
    <w:p w:rsidR="00F43946" w:rsidRDefault="00F43946" w:rsidP="00F43946">
      <w:pPr>
        <w:rPr>
          <w:b/>
          <w:szCs w:val="28"/>
        </w:rPr>
      </w:pPr>
      <w:r>
        <w:rPr>
          <w:b/>
          <w:szCs w:val="28"/>
        </w:rPr>
        <w:t xml:space="preserve">            </w:t>
      </w:r>
    </w:p>
    <w:p w:rsidR="00F43946" w:rsidRDefault="00F43946" w:rsidP="00F43946">
      <w:pPr>
        <w:jc w:val="center"/>
        <w:rPr>
          <w:b/>
          <w:szCs w:val="28"/>
        </w:rPr>
      </w:pPr>
      <w:r>
        <w:rPr>
          <w:b/>
          <w:szCs w:val="28"/>
        </w:rPr>
        <w:t>1.Общие положения</w:t>
      </w:r>
    </w:p>
    <w:p w:rsidR="00F43946" w:rsidRDefault="00F43946" w:rsidP="00F43946">
      <w:pPr>
        <w:jc w:val="center"/>
      </w:pPr>
    </w:p>
    <w:p w:rsidR="00F43946" w:rsidRDefault="00F43946" w:rsidP="00F43946"/>
    <w:p w:rsidR="00F43946" w:rsidRDefault="00F43946" w:rsidP="00F439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szCs w:val="28"/>
        </w:rPr>
        <w:t xml:space="preserve">        </w:t>
      </w:r>
      <w:r>
        <w:rPr>
          <w:szCs w:val="28"/>
        </w:rPr>
        <w:tab/>
      </w:r>
      <w:proofErr w:type="gramStart"/>
      <w:r>
        <w:t xml:space="preserve">Бухгалтерский (бюджетный) учет администрации сельского поселения </w:t>
      </w:r>
      <w:proofErr w:type="spellStart"/>
      <w:r w:rsidR="00B8791A">
        <w:t>Трунтаишевский</w:t>
      </w:r>
      <w:proofErr w:type="spellEnd"/>
      <w:r w:rsidR="00B8791A">
        <w:t xml:space="preserve"> </w:t>
      </w:r>
      <w:r>
        <w:t xml:space="preserve">сельсовет муниципального района </w:t>
      </w:r>
      <w:proofErr w:type="spellStart"/>
      <w:r>
        <w:t>Альшеевского</w:t>
      </w:r>
      <w:proofErr w:type="spellEnd"/>
      <w:r>
        <w:t xml:space="preserve"> района Республики Башкортостан ведется в соответствии с </w:t>
      </w:r>
      <w:hyperlink r:id="rId9" w:anchor="/document/99/902316088/" w:history="1">
        <w:r>
          <w:rPr>
            <w:rStyle w:val="a3"/>
          </w:rPr>
          <w:t>Законом от 6 декабря 2011 г. № 402-ФЗ</w:t>
        </w:r>
      </w:hyperlink>
      <w:r>
        <w:t xml:space="preserve">, </w:t>
      </w:r>
      <w:hyperlink r:id="rId10" w:anchor="/document/99/901714433/" w:history="1">
        <w:r>
          <w:rPr>
            <w:rStyle w:val="a3"/>
          </w:rPr>
          <w:t>Бюджетным кодексом РФ</w:t>
        </w:r>
      </w:hyperlink>
      <w:r>
        <w:t xml:space="preserve">, приказами Минфина России </w:t>
      </w:r>
      <w:hyperlink r:id="rId11" w:anchor="/document/99/902249301/" w:history="1">
        <w:r>
          <w:rPr>
            <w:rStyle w:val="a3"/>
          </w:rPr>
          <w:t>от 1 декабря 2010 г. № 157н</w:t>
        </w:r>
      </w:hyperlink>
      <w: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</w:t>
      </w:r>
      <w:proofErr w:type="gramEnd"/>
      <w:r>
        <w:t xml:space="preserve"> </w:t>
      </w:r>
      <w:proofErr w:type="gramStart"/>
      <w:r>
        <w:t xml:space="preserve">наук, государственных (муниципальных) учреждений и Инструкции по его применению» (далее – Инструкции к Единому плану счетов № 157н), </w:t>
      </w:r>
      <w:hyperlink r:id="rId12" w:anchor="/document/99/902250003/" w:history="1">
        <w:r>
          <w:rPr>
            <w:rStyle w:val="a3"/>
          </w:rPr>
          <w:t>от 6 декабря 2010 г. № 162н</w:t>
        </w:r>
      </w:hyperlink>
      <w:r>
        <w:t xml:space="preserve"> «Об утверждении Плана счетов бюджетного учета и Инструкции по его применению» (далее – Инструкция № 162н), </w:t>
      </w:r>
      <w:hyperlink r:id="rId13" w:anchor="/document/99/902389980/" w:history="1">
        <w:r>
          <w:rPr>
            <w:rStyle w:val="a3"/>
          </w:rPr>
          <w:t>от 21 декабря 2012 г. № 171н</w:t>
        </w:r>
      </w:hyperlink>
      <w:r>
        <w:t xml:space="preserve"> «Об утверждении Указаний о порядке применения бюджетной классификации Российской Федерации на 2013 год и на плановый период 2014</w:t>
      </w:r>
      <w:proofErr w:type="gramEnd"/>
      <w:r>
        <w:t xml:space="preserve"> </w:t>
      </w:r>
      <w:proofErr w:type="gramStart"/>
      <w:r>
        <w:t xml:space="preserve">и 2015 годов» (далее – приказ № 171н), </w:t>
      </w:r>
      <w:hyperlink r:id="rId14" w:anchor="/document/99/902252847/" w:history="1">
        <w:r>
          <w:rPr>
            <w:rStyle w:val="a3"/>
          </w:rPr>
          <w:t>от 15 декабря 2010 г. № 173н</w:t>
        </w:r>
      </w:hyperlink>
      <w: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 – приказ № 173н), иными нормативно-правовыми актами, регулирующими вопросы бухгалтерского (бюджетного) учета. </w:t>
      </w:r>
      <w:proofErr w:type="gramEnd"/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Учетная политика учреждения реализуется </w:t>
      </w:r>
      <w:proofErr w:type="gramStart"/>
      <w:r>
        <w:rPr>
          <w:szCs w:val="28"/>
        </w:rPr>
        <w:t>через</w:t>
      </w:r>
      <w:proofErr w:type="gramEnd"/>
      <w:r>
        <w:rPr>
          <w:szCs w:val="28"/>
        </w:rPr>
        <w:t>:</w:t>
      </w:r>
    </w:p>
    <w:p w:rsidR="00F43946" w:rsidRDefault="00F43946" w:rsidP="00F43946">
      <w:r>
        <w:t xml:space="preserve">            рабочий план счетов бюджетного учета (</w:t>
      </w:r>
      <w:hyperlink r:id="rId15" w:anchor="/document/118/15302/" w:history="1">
        <w:r>
          <w:rPr>
            <w:rStyle w:val="a3"/>
          </w:rPr>
          <w:t xml:space="preserve">приложение </w:t>
        </w:r>
      </w:hyperlink>
      <w:r>
        <w:t xml:space="preserve">4), </w:t>
      </w:r>
      <w:r>
        <w:br/>
        <w:t xml:space="preserve">разработанного в соответствии с </w:t>
      </w:r>
      <w:hyperlink r:id="rId16" w:anchor="/document/99/902249301/" w:history="1">
        <w:r>
          <w:rPr>
            <w:rStyle w:val="a3"/>
          </w:rPr>
          <w:t>Инструкцией к Единому плану счетов № 157н</w:t>
        </w:r>
      </w:hyperlink>
      <w:r>
        <w:t xml:space="preserve">, </w:t>
      </w:r>
      <w:hyperlink r:id="rId17" w:anchor="/document/99/902250003/" w:history="1">
        <w:r>
          <w:rPr>
            <w:rStyle w:val="a3"/>
          </w:rPr>
          <w:t>Инструкцией № 162н</w:t>
        </w:r>
      </w:hyperlink>
      <w:r>
        <w:t>.;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 xml:space="preserve">порядок отражения операций по исполнению бюджета на счетах бюджетного учета, корреспонденцию счетов бюджетного учета, </w:t>
      </w:r>
      <w:r>
        <w:t>утвержденную приказом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r>
        <w:rPr>
          <w:sz w:val="28"/>
          <w:szCs w:val="28"/>
        </w:rPr>
        <w:t xml:space="preserve"> </w:t>
      </w:r>
      <w:proofErr w:type="gramEnd"/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Бухгалтерский учет ведется. </w:t>
      </w:r>
      <w:r>
        <w:t xml:space="preserve">Обработка учетной информации ведется с применением </w:t>
      </w:r>
      <w:r>
        <w:rPr>
          <w:rStyle w:val="sfwc"/>
        </w:rPr>
        <w:t>программного продукта «1С: Бухгалтерия».</w:t>
      </w:r>
      <w:r>
        <w:br/>
      </w:r>
      <w:r>
        <w:rPr>
          <w:szCs w:val="28"/>
        </w:rPr>
        <w:t xml:space="preserve">           Документы представляются в бухгалтерию согласно графику документооборота «Приложение № 3). 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 xml:space="preserve">Учет исполнения сметы доходов и расходов по бюджетным средствам осуществляется с применением Бюджетной классификации Российской Федерации в порядке, установленном приказом Министерства финансов России  от </w:t>
      </w:r>
      <w:r>
        <w:t xml:space="preserve">21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</w:t>
      </w:r>
      <w:r>
        <w:lastRenderedPageBreak/>
        <w:t xml:space="preserve">N 171н </w:t>
      </w:r>
      <w:r>
        <w:rPr>
          <w:szCs w:val="28"/>
        </w:rPr>
        <w:t>«</w:t>
      </w:r>
      <w:r>
        <w:t>Об утверждении указаний о порядке применения бюджетной классификации Российской Федерации на 2013 год и на плановый период 2014 и 2015 годов</w:t>
      </w:r>
      <w:r>
        <w:rPr>
          <w:szCs w:val="28"/>
        </w:rPr>
        <w:t>» и иными нормативными документами, утвержденными в рамках реализации указанного</w:t>
      </w:r>
      <w:proofErr w:type="gramEnd"/>
      <w:r>
        <w:rPr>
          <w:szCs w:val="28"/>
        </w:rPr>
        <w:t xml:space="preserve"> приказа.</w:t>
      </w:r>
    </w:p>
    <w:p w:rsidR="00F43946" w:rsidRDefault="00F43946" w:rsidP="00F43946">
      <w:pPr>
        <w:rPr>
          <w:szCs w:val="28"/>
        </w:rPr>
      </w:pPr>
    </w:p>
    <w:p w:rsidR="00F43946" w:rsidRDefault="00F43946" w:rsidP="00F43946">
      <w:pPr>
        <w:rPr>
          <w:b/>
          <w:szCs w:val="28"/>
        </w:rPr>
      </w:pPr>
      <w:r>
        <w:rPr>
          <w:szCs w:val="28"/>
        </w:rPr>
        <w:t xml:space="preserve">          </w:t>
      </w:r>
      <w:r>
        <w:rPr>
          <w:b/>
          <w:szCs w:val="28"/>
        </w:rPr>
        <w:t xml:space="preserve">                    2. Организация бюджетного учета</w:t>
      </w:r>
    </w:p>
    <w:p w:rsidR="00F43946" w:rsidRDefault="00F43946" w:rsidP="00F43946">
      <w:pPr>
        <w:rPr>
          <w:szCs w:val="28"/>
        </w:rPr>
      </w:pP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2.1. Бухгалтерский учет осуществляется бухгалтерией администрацией сельского поселения </w:t>
      </w:r>
      <w:proofErr w:type="spellStart"/>
      <w:r w:rsidR="00B8791A">
        <w:rPr>
          <w:szCs w:val="28"/>
        </w:rPr>
        <w:t>Трунтаишевский</w:t>
      </w:r>
      <w:proofErr w:type="spellEnd"/>
      <w:r w:rsidR="00B8791A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РБ.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2.2. Учет исполнения сметы доходов и расходов по бюджетным средствам осуществляется с учетом источников финансирования бюджетных средств.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2.3. Книга «Журнал-главная» единая по всем источникам финансирования.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2.4. Нумерация платежных документов сплошная по всем источникам финансирования.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2.5. Расходные, приходные кассовые ордера заполняется вручную.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2.6. Наличные денежные средства под отчет выдаются на срок не более 30 дней при условии полного отчета конкретного подотчетного лица по ранее выданному авансу. Порядок выдачи наличных денежных средств под отчет и оформление отчетов по их использованию определяется </w:t>
      </w:r>
      <w:r>
        <w:rPr>
          <w:szCs w:val="28"/>
          <w:u w:val="single"/>
        </w:rPr>
        <w:t>пунктом 11</w:t>
      </w:r>
      <w:r>
        <w:rPr>
          <w:szCs w:val="28"/>
        </w:rPr>
        <w:t xml:space="preserve"> «Порядка ведения кассовых операций в Российской Федерации», утвержденного Решением Совета Директоров Центрального Банка России от 22 сентября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Cs w:val="28"/>
          </w:rPr>
          <w:t xml:space="preserve">1993 </w:t>
        </w:r>
        <w:proofErr w:type="spellStart"/>
        <w:r>
          <w:rPr>
            <w:szCs w:val="28"/>
          </w:rPr>
          <w:t>г</w:t>
        </w:r>
      </w:smartTag>
      <w:r>
        <w:rPr>
          <w:szCs w:val="28"/>
        </w:rPr>
        <w:t>.№</w:t>
      </w:r>
      <w:proofErr w:type="spellEnd"/>
      <w:r>
        <w:rPr>
          <w:szCs w:val="28"/>
        </w:rPr>
        <w:t xml:space="preserve"> 40.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2.7. Авансовые отчеты нумеруются сквозным образом.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2.8. Инвентаризация расчетов с подотчетными лицами  производится один раз в три месяца.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2.9. Инвентаризация расчетов с организациями и учреждениями проводится один раз в год.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2.10. В целях обеспечения достоверности данных бухгалтерского учета и отчетности проводится инвентаризация  </w:t>
      </w:r>
      <w:proofErr w:type="spellStart"/>
      <w:proofErr w:type="gramStart"/>
      <w:r>
        <w:rPr>
          <w:szCs w:val="28"/>
        </w:rPr>
        <w:t>товаро</w:t>
      </w:r>
      <w:proofErr w:type="spellEnd"/>
      <w:r>
        <w:rPr>
          <w:szCs w:val="28"/>
        </w:rPr>
        <w:t xml:space="preserve"> - материальных</w:t>
      </w:r>
      <w:proofErr w:type="gramEnd"/>
      <w:r>
        <w:rPr>
          <w:szCs w:val="28"/>
        </w:rPr>
        <w:t xml:space="preserve"> ценностей и основных средств администрации сельского поселения </w:t>
      </w:r>
      <w:proofErr w:type="spellStart"/>
      <w:r w:rsidR="00B8791A">
        <w:rPr>
          <w:szCs w:val="28"/>
        </w:rPr>
        <w:t>Трунтаишевский</w:t>
      </w:r>
      <w:proofErr w:type="spellEnd"/>
      <w:r w:rsidR="00B8791A">
        <w:rPr>
          <w:szCs w:val="28"/>
        </w:rPr>
        <w:t xml:space="preserve"> </w:t>
      </w:r>
      <w:r>
        <w:rPr>
          <w:szCs w:val="28"/>
        </w:rPr>
        <w:t>сельсовет один раз в год.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2.11 .К бланкам строгой отчетности относятся доверенности  и путевки фонда социального страхования. Для учета, хранения и выдачи бланков строгой отчетности назначается материально-ответственное лицо, выполняющее обязанности кассира администрации сельского поселения </w:t>
      </w:r>
      <w:proofErr w:type="spellStart"/>
      <w:r w:rsidR="00B8791A">
        <w:rPr>
          <w:szCs w:val="28"/>
        </w:rPr>
        <w:t>Трунтаишевский</w:t>
      </w:r>
      <w:proofErr w:type="spellEnd"/>
      <w:r w:rsidR="00B8791A">
        <w:rPr>
          <w:szCs w:val="28"/>
        </w:rPr>
        <w:t xml:space="preserve"> </w:t>
      </w:r>
      <w:r>
        <w:rPr>
          <w:szCs w:val="28"/>
        </w:rPr>
        <w:t>сельсовет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2.12 Учет отработанного времени ведется в табелях учета отработанного времени, которые сдаются для обработки в бухгалтерию согласно графику документооборота (Приложение № 3).</w:t>
      </w:r>
    </w:p>
    <w:p w:rsidR="00F43946" w:rsidRDefault="00F43946" w:rsidP="00F43946">
      <w:pPr>
        <w:rPr>
          <w:szCs w:val="28"/>
        </w:rPr>
      </w:pPr>
    </w:p>
    <w:p w:rsidR="00F43946" w:rsidRDefault="00F43946" w:rsidP="00F43946">
      <w:pPr>
        <w:rPr>
          <w:b/>
          <w:szCs w:val="28"/>
        </w:rPr>
      </w:pPr>
      <w:r>
        <w:rPr>
          <w:szCs w:val="28"/>
        </w:rPr>
        <w:t xml:space="preserve">                     </w:t>
      </w:r>
      <w:r>
        <w:rPr>
          <w:b/>
          <w:szCs w:val="28"/>
        </w:rPr>
        <w:t>3. Методика ведения бухгалтерского учета</w:t>
      </w:r>
    </w:p>
    <w:p w:rsidR="00F43946" w:rsidRDefault="00F43946" w:rsidP="00F43946">
      <w:pPr>
        <w:rPr>
          <w:szCs w:val="28"/>
        </w:rPr>
      </w:pP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3.1. Для ведения бухгалтерского учета  применяются </w:t>
      </w:r>
      <w:r>
        <w:rPr>
          <w:szCs w:val="28"/>
          <w:u w:val="single"/>
        </w:rPr>
        <w:t>первичные</w:t>
      </w:r>
      <w:r>
        <w:rPr>
          <w:b/>
          <w:szCs w:val="28"/>
          <w:u w:val="single"/>
        </w:rPr>
        <w:t xml:space="preserve">  </w:t>
      </w:r>
      <w:r>
        <w:rPr>
          <w:szCs w:val="28"/>
          <w:u w:val="single"/>
        </w:rPr>
        <w:t xml:space="preserve">документы </w:t>
      </w:r>
      <w:r>
        <w:rPr>
          <w:szCs w:val="28"/>
        </w:rPr>
        <w:t xml:space="preserve"> класса 03 и 05 </w:t>
      </w:r>
      <w:r>
        <w:rPr>
          <w:szCs w:val="28"/>
          <w:u w:val="single"/>
        </w:rPr>
        <w:t xml:space="preserve">Общероссийского классификатора управленческой  документации </w:t>
      </w:r>
      <w:r>
        <w:rPr>
          <w:szCs w:val="28"/>
        </w:rPr>
        <w:t xml:space="preserve"> (далее </w:t>
      </w:r>
      <w:proofErr w:type="gramStart"/>
      <w:r>
        <w:rPr>
          <w:szCs w:val="28"/>
        </w:rPr>
        <w:t>–О</w:t>
      </w:r>
      <w:proofErr w:type="gramEnd"/>
      <w:r>
        <w:rPr>
          <w:szCs w:val="28"/>
        </w:rPr>
        <w:t xml:space="preserve">КУД), предусмотренные </w:t>
      </w:r>
      <w:r>
        <w:t>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sz w:val="28"/>
          <w:szCs w:val="28"/>
        </w:rPr>
        <w:t xml:space="preserve">, </w:t>
      </w:r>
      <w:r>
        <w:rPr>
          <w:szCs w:val="28"/>
        </w:rPr>
        <w:t xml:space="preserve">и регистры бухгалтерского учета, утвержденные приказом Министерства финансов Российской Федерации от </w:t>
      </w:r>
      <w:r>
        <w:t xml:space="preserve"> 15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173н </w:t>
      </w:r>
      <w:r>
        <w:rPr>
          <w:szCs w:val="28"/>
        </w:rPr>
        <w:t>« Об утверждении форм регистров бюджетного  учета».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  3.2. </w:t>
      </w:r>
      <w:proofErr w:type="gramStart"/>
      <w:r>
        <w:rPr>
          <w:szCs w:val="28"/>
        </w:rPr>
        <w:t xml:space="preserve">Порядок отнесения материально-вещественных ценностей к основным средствам, нематериальным активам, а также материальным запасам определяются </w:t>
      </w:r>
      <w:r>
        <w:rPr>
          <w:szCs w:val="28"/>
          <w:u w:val="single"/>
        </w:rPr>
        <w:t>разделом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1 </w:t>
      </w:r>
      <w:r>
        <w:rPr>
          <w:szCs w:val="28"/>
        </w:rPr>
        <w:t xml:space="preserve">Инструкции по бюджетному учету, утвержденный </w:t>
      </w:r>
      <w:r>
        <w:t xml:space="preserve">от 01.12.2010 года № 157н «Об утверждении единого плана счетов бухгалтерского учета для органов </w:t>
      </w:r>
      <w:r>
        <w:lastRenderedPageBreak/>
        <w:t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proofErr w:type="gramEnd"/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   </w:t>
      </w:r>
      <w:proofErr w:type="gramStart"/>
      <w:r>
        <w:rPr>
          <w:szCs w:val="28"/>
        </w:rPr>
        <w:t xml:space="preserve">3.3 Учет нематериальных активов осуществляется в соответствии со </w:t>
      </w:r>
      <w:r>
        <w:rPr>
          <w:szCs w:val="28"/>
          <w:u w:val="single"/>
        </w:rPr>
        <w:t>статьями 23-28</w:t>
      </w:r>
      <w:r>
        <w:rPr>
          <w:szCs w:val="28"/>
        </w:rPr>
        <w:t xml:space="preserve"> Инструкции по бюджетному учету, утвержденной </w:t>
      </w:r>
      <w:r>
        <w:t>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sz w:val="28"/>
          <w:szCs w:val="28"/>
        </w:rPr>
        <w:t>.</w:t>
      </w:r>
      <w:proofErr w:type="gramEnd"/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    3.4. </w:t>
      </w:r>
      <w:proofErr w:type="gramStart"/>
      <w:r>
        <w:rPr>
          <w:szCs w:val="28"/>
        </w:rPr>
        <w:t xml:space="preserve">Учет основных средств осуществляется в соответствии со </w:t>
      </w:r>
      <w:r>
        <w:rPr>
          <w:szCs w:val="28"/>
          <w:u w:val="single"/>
        </w:rPr>
        <w:t xml:space="preserve">статьями </w:t>
      </w:r>
      <w:r>
        <w:rPr>
          <w:szCs w:val="28"/>
        </w:rPr>
        <w:t xml:space="preserve"> </w:t>
      </w:r>
      <w:r>
        <w:rPr>
          <w:szCs w:val="28"/>
          <w:u w:val="single"/>
        </w:rPr>
        <w:t>10-12</w:t>
      </w:r>
      <w:r>
        <w:rPr>
          <w:szCs w:val="28"/>
        </w:rPr>
        <w:t xml:space="preserve"> и </w:t>
      </w:r>
      <w:r>
        <w:rPr>
          <w:szCs w:val="28"/>
          <w:u w:val="single"/>
        </w:rPr>
        <w:t>38-46</w:t>
      </w:r>
      <w:r>
        <w:rPr>
          <w:szCs w:val="28"/>
        </w:rPr>
        <w:t xml:space="preserve"> Инструкции по бюджетному учету, утвержденной </w:t>
      </w:r>
      <w:r>
        <w:t>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proofErr w:type="gramEnd"/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    3.5. Учет вычислительной техники: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     а) в составе основных средств – процессоры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автомобиль, жилые здания, не жилые здания. Списание осуществляется не ранее истечения срока полезного использования с применением </w:t>
      </w:r>
      <w:r>
        <w:rPr>
          <w:szCs w:val="28"/>
          <w:u w:val="single"/>
        </w:rPr>
        <w:t>формы 0306003</w:t>
      </w:r>
      <w:r>
        <w:rPr>
          <w:szCs w:val="28"/>
        </w:rPr>
        <w:t xml:space="preserve"> по </w:t>
      </w:r>
      <w:r>
        <w:rPr>
          <w:szCs w:val="28"/>
          <w:u w:val="single"/>
        </w:rPr>
        <w:t>ОКУД.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    Списание компьютерной техники и других основных сре</w:t>
      </w:r>
      <w:proofErr w:type="gramStart"/>
      <w:r>
        <w:rPr>
          <w:szCs w:val="28"/>
        </w:rPr>
        <w:t>дств  ст</w:t>
      </w:r>
      <w:proofErr w:type="gramEnd"/>
      <w:r>
        <w:rPr>
          <w:szCs w:val="28"/>
        </w:rPr>
        <w:t>оимостью до 5000 рублей включительно  осуществляется  самостоятельно комиссией, назначенной приказом руководителя;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    свыше 5000 рублей до 55 000 рублей включительно с разрешения местного самоуправления, </w:t>
      </w:r>
      <w:proofErr w:type="gramStart"/>
      <w:r>
        <w:rPr>
          <w:szCs w:val="28"/>
        </w:rPr>
        <w:t>КУС</w:t>
      </w:r>
      <w:proofErr w:type="gramEnd"/>
      <w:r>
        <w:rPr>
          <w:szCs w:val="28"/>
        </w:rPr>
        <w:t xml:space="preserve"> Альшеевского района;                                                                                                     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    свыше 55 000 рублей по согласованию с  </w:t>
      </w:r>
      <w:proofErr w:type="gramStart"/>
      <w:r>
        <w:rPr>
          <w:szCs w:val="28"/>
        </w:rPr>
        <w:t>КУС</w:t>
      </w:r>
      <w:proofErr w:type="gramEnd"/>
      <w:r>
        <w:rPr>
          <w:szCs w:val="28"/>
        </w:rPr>
        <w:t xml:space="preserve"> Альшеевского района;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    б) учитывая быстрое моральное старение и поломки комплектующих системного блока, вызывающие частые замены, разрешается относить комплектующие к прочим материальным запасам независимо от стоимости и осуществлять их учет в порядке, установленном для запасных частей (</w:t>
      </w:r>
      <w:r>
        <w:rPr>
          <w:szCs w:val="28"/>
          <w:u w:val="single"/>
        </w:rPr>
        <w:t xml:space="preserve">приказ </w:t>
      </w:r>
      <w:r>
        <w:rPr>
          <w:szCs w:val="28"/>
        </w:rPr>
        <w:t xml:space="preserve">Министерства финансов России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>. № 119н « Об утверждении методических указаний по бухгалтерскому учету материально-производственных запасов»);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            в) в составе прочих материальных запасов (расходных материалов для оргтехники</w:t>
      </w:r>
      <w:proofErr w:type="gramStart"/>
      <w:r>
        <w:rPr>
          <w:szCs w:val="28"/>
        </w:rPr>
        <w:t>)-</w:t>
      </w:r>
      <w:proofErr w:type="gramEnd"/>
      <w:r>
        <w:rPr>
          <w:szCs w:val="28"/>
        </w:rPr>
        <w:t>дискеты, картриджи, кабели, переходники и другие соответствующие товары. Списание производится на основании ведомости выдачи материальных запасов на нужды учреждения.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             3.6. Учет материальных запасов осуществляется в соответствии со </w:t>
      </w:r>
      <w:r>
        <w:rPr>
          <w:szCs w:val="28"/>
          <w:u w:val="single"/>
        </w:rPr>
        <w:t>статьями</w:t>
      </w:r>
      <w:r>
        <w:rPr>
          <w:szCs w:val="28"/>
        </w:rPr>
        <w:t xml:space="preserve"> </w:t>
      </w:r>
      <w:r>
        <w:rPr>
          <w:szCs w:val="28"/>
          <w:u w:val="single"/>
        </w:rPr>
        <w:t>47-60</w:t>
      </w:r>
      <w:r>
        <w:rPr>
          <w:szCs w:val="28"/>
        </w:rPr>
        <w:t xml:space="preserve"> Инструкции по бюджетному учету, утвержденной </w:t>
      </w:r>
      <w:r>
        <w:t>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             3.7. Учет исполнения сметы доходов и расходов по бюджету осуществляется с применением «</w:t>
      </w:r>
      <w:r>
        <w:rPr>
          <w:szCs w:val="28"/>
          <w:u w:val="single"/>
        </w:rPr>
        <w:t>Бюджетной классификации</w:t>
      </w:r>
      <w:r>
        <w:rPr>
          <w:szCs w:val="28"/>
        </w:rPr>
        <w:t xml:space="preserve"> Российской Федерации».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             3.8.Расходование бюджетных сре</w:t>
      </w:r>
      <w:proofErr w:type="gramStart"/>
      <w:r>
        <w:rPr>
          <w:szCs w:val="28"/>
        </w:rPr>
        <w:t>дств с л</w:t>
      </w:r>
      <w:proofErr w:type="gramEnd"/>
      <w:r>
        <w:rPr>
          <w:szCs w:val="28"/>
        </w:rPr>
        <w:t xml:space="preserve">ицевого счета, открытого в органах федерального казначейства, отражается по кредиту </w:t>
      </w:r>
      <w:r>
        <w:rPr>
          <w:szCs w:val="28"/>
          <w:u w:val="single"/>
        </w:rPr>
        <w:t>счета</w:t>
      </w:r>
      <w:r>
        <w:rPr>
          <w:szCs w:val="28"/>
        </w:rPr>
        <w:t xml:space="preserve"> </w:t>
      </w:r>
      <w:r>
        <w:rPr>
          <w:szCs w:val="28"/>
          <w:u w:val="single"/>
        </w:rPr>
        <w:t>304</w:t>
      </w:r>
      <w:r>
        <w:rPr>
          <w:szCs w:val="28"/>
        </w:rPr>
        <w:t xml:space="preserve"> </w:t>
      </w:r>
      <w:r>
        <w:rPr>
          <w:szCs w:val="28"/>
          <w:u w:val="single"/>
        </w:rPr>
        <w:t>05</w:t>
      </w:r>
      <w:r>
        <w:rPr>
          <w:szCs w:val="28"/>
        </w:rPr>
        <w:t> </w:t>
      </w:r>
      <w:r>
        <w:rPr>
          <w:szCs w:val="28"/>
          <w:u w:val="single"/>
        </w:rPr>
        <w:t>000</w:t>
      </w:r>
      <w:r>
        <w:rPr>
          <w:szCs w:val="28"/>
        </w:rPr>
        <w:t>. Сдача депонированной заработной платы, возврат текущей дебиторской задолженности и прочее оформляется как восстановление кассовых расходов.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               3.9. Фактические расходы учитываются на счетах </w:t>
      </w:r>
      <w:r>
        <w:rPr>
          <w:szCs w:val="28"/>
          <w:u w:val="single"/>
        </w:rPr>
        <w:t>401</w:t>
      </w:r>
      <w:r>
        <w:rPr>
          <w:szCs w:val="28"/>
        </w:rPr>
        <w:t xml:space="preserve"> </w:t>
      </w:r>
      <w:r>
        <w:rPr>
          <w:szCs w:val="28"/>
          <w:u w:val="single"/>
        </w:rPr>
        <w:t>01</w:t>
      </w:r>
      <w:r>
        <w:rPr>
          <w:szCs w:val="28"/>
        </w:rPr>
        <w:t> </w:t>
      </w:r>
      <w:r>
        <w:rPr>
          <w:szCs w:val="28"/>
          <w:u w:val="single"/>
        </w:rPr>
        <w:t>200</w:t>
      </w:r>
      <w:r>
        <w:rPr>
          <w:szCs w:val="28"/>
        </w:rPr>
        <w:t xml:space="preserve"> и </w:t>
      </w:r>
      <w:r>
        <w:rPr>
          <w:szCs w:val="28"/>
          <w:u w:val="single"/>
        </w:rPr>
        <w:t>106</w:t>
      </w:r>
      <w:r>
        <w:rPr>
          <w:szCs w:val="28"/>
        </w:rPr>
        <w:t xml:space="preserve"> </w:t>
      </w:r>
      <w:r>
        <w:rPr>
          <w:szCs w:val="28"/>
          <w:u w:val="single"/>
        </w:rPr>
        <w:t>04</w:t>
      </w:r>
      <w:r>
        <w:rPr>
          <w:szCs w:val="28"/>
        </w:rPr>
        <w:t> </w:t>
      </w:r>
      <w:r>
        <w:rPr>
          <w:szCs w:val="28"/>
          <w:u w:val="single"/>
        </w:rPr>
        <w:t>340</w:t>
      </w:r>
      <w:r>
        <w:rPr>
          <w:szCs w:val="28"/>
        </w:rPr>
        <w:t xml:space="preserve"> в разрезе необходимой аналитики.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                3.10.Учет исполнения сметы доходов и расходов целевых поступлений осуществляется по видам целевых поступлений согласно утвержденной смете.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3.11 Доходы учитываются на счетах 40101151 и 40101110; 40101120</w:t>
      </w: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center"/>
        <w:rPr>
          <w:szCs w:val="28"/>
        </w:rPr>
      </w:pPr>
      <w:r>
        <w:rPr>
          <w:b/>
          <w:szCs w:val="28"/>
        </w:rPr>
        <w:t>4.Изменение учетной политики</w:t>
      </w:r>
    </w:p>
    <w:p w:rsidR="00F43946" w:rsidRDefault="00F43946" w:rsidP="00F43946">
      <w:pPr>
        <w:jc w:val="center"/>
        <w:rPr>
          <w:szCs w:val="28"/>
        </w:rPr>
      </w:pPr>
    </w:p>
    <w:p w:rsidR="00F43946" w:rsidRDefault="00F43946" w:rsidP="00F43946">
      <w:pPr>
        <w:jc w:val="right"/>
        <w:rPr>
          <w:szCs w:val="28"/>
        </w:rPr>
      </w:pPr>
      <w:r>
        <w:rPr>
          <w:szCs w:val="28"/>
        </w:rPr>
        <w:t xml:space="preserve">                  </w:t>
      </w:r>
    </w:p>
    <w:p w:rsidR="00F43946" w:rsidRDefault="00F43946" w:rsidP="00F43946">
      <w:pPr>
        <w:rPr>
          <w:szCs w:val="28"/>
        </w:rPr>
      </w:pPr>
      <w:r>
        <w:rPr>
          <w:szCs w:val="28"/>
        </w:rPr>
        <w:t xml:space="preserve">               Учетная политика администрации сельского поселения </w:t>
      </w:r>
      <w:proofErr w:type="spellStart"/>
      <w:r w:rsidR="00B8791A">
        <w:rPr>
          <w:szCs w:val="28"/>
        </w:rPr>
        <w:t>Трунтаишевский</w:t>
      </w:r>
      <w:proofErr w:type="spellEnd"/>
      <w:r w:rsidR="00B8791A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 применяется с момента ее утверждения последовательно из года в год.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органов, осуществляющих регулирование бухгалтерского учета, а также существенных изменений условий деятельности администрации сельского поселения </w:t>
      </w:r>
      <w:proofErr w:type="spellStart"/>
      <w:r w:rsidR="00B8791A">
        <w:rPr>
          <w:szCs w:val="28"/>
        </w:rPr>
        <w:t>Трунтаишевский</w:t>
      </w:r>
      <w:proofErr w:type="spellEnd"/>
      <w:r w:rsidR="00B8791A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both"/>
        <w:rPr>
          <w:b/>
          <w:szCs w:val="28"/>
        </w:rPr>
      </w:pPr>
    </w:p>
    <w:p w:rsidR="00F43946" w:rsidRDefault="00F43946" w:rsidP="00F43946">
      <w:pPr>
        <w:ind w:left="4248" w:firstLine="708"/>
        <w:jc w:val="right"/>
        <w:rPr>
          <w:b/>
          <w:szCs w:val="28"/>
        </w:rPr>
      </w:pPr>
      <w:r>
        <w:rPr>
          <w:b/>
          <w:szCs w:val="28"/>
        </w:rPr>
        <w:t xml:space="preserve">Приложение № 2              </w:t>
      </w:r>
    </w:p>
    <w:p w:rsidR="00F43946" w:rsidRDefault="00F43946" w:rsidP="00F43946">
      <w:pPr>
        <w:jc w:val="right"/>
        <w:rPr>
          <w:bCs/>
          <w:szCs w:val="28"/>
        </w:rPr>
      </w:pPr>
      <w:r>
        <w:rPr>
          <w:szCs w:val="28"/>
        </w:rPr>
        <w:t xml:space="preserve">                                                                </w:t>
      </w:r>
      <w:r>
        <w:rPr>
          <w:bCs/>
          <w:szCs w:val="28"/>
        </w:rPr>
        <w:t>к распоряжению сельского поселения</w:t>
      </w:r>
    </w:p>
    <w:p w:rsidR="00F43946" w:rsidRDefault="00F43946" w:rsidP="00F43946">
      <w:pPr>
        <w:tabs>
          <w:tab w:val="center" w:pos="4677"/>
        </w:tabs>
        <w:jc w:val="right"/>
        <w:rPr>
          <w:bCs/>
          <w:szCs w:val="28"/>
        </w:rPr>
      </w:pPr>
      <w:r>
        <w:rPr>
          <w:bCs/>
          <w:szCs w:val="28"/>
        </w:rPr>
        <w:t xml:space="preserve">          </w:t>
      </w:r>
      <w:r>
        <w:rPr>
          <w:bCs/>
          <w:szCs w:val="28"/>
        </w:rPr>
        <w:tab/>
        <w:t xml:space="preserve">                                    </w:t>
      </w:r>
      <w:proofErr w:type="spellStart"/>
      <w:r w:rsidR="00B8791A">
        <w:rPr>
          <w:bCs/>
          <w:szCs w:val="28"/>
        </w:rPr>
        <w:t>Трунтаишевский</w:t>
      </w:r>
      <w:proofErr w:type="spellEnd"/>
      <w:r w:rsidR="00B8791A">
        <w:rPr>
          <w:bCs/>
          <w:szCs w:val="28"/>
        </w:rPr>
        <w:t xml:space="preserve"> </w:t>
      </w:r>
      <w:r>
        <w:rPr>
          <w:bCs/>
          <w:szCs w:val="28"/>
        </w:rPr>
        <w:t xml:space="preserve">сельсовет </w:t>
      </w:r>
      <w:proofErr w:type="gramStart"/>
      <w:r>
        <w:rPr>
          <w:bCs/>
          <w:szCs w:val="28"/>
        </w:rPr>
        <w:t>муниципального</w:t>
      </w:r>
      <w:proofErr w:type="gramEnd"/>
      <w:r>
        <w:rPr>
          <w:bCs/>
          <w:szCs w:val="28"/>
        </w:rPr>
        <w:t xml:space="preserve"> </w:t>
      </w:r>
    </w:p>
    <w:p w:rsidR="00F43946" w:rsidRDefault="00F43946" w:rsidP="00F43946">
      <w:pPr>
        <w:tabs>
          <w:tab w:val="center" w:pos="4677"/>
        </w:tabs>
        <w:jc w:val="right"/>
        <w:rPr>
          <w:bCs/>
          <w:szCs w:val="28"/>
        </w:rPr>
      </w:pPr>
      <w:r>
        <w:rPr>
          <w:bCs/>
          <w:szCs w:val="28"/>
        </w:rPr>
        <w:tab/>
        <w:t xml:space="preserve">              района </w:t>
      </w:r>
      <w:proofErr w:type="spellStart"/>
      <w:r>
        <w:rPr>
          <w:bCs/>
          <w:szCs w:val="28"/>
        </w:rPr>
        <w:t>Альшеевский</w:t>
      </w:r>
      <w:proofErr w:type="spellEnd"/>
      <w:r>
        <w:rPr>
          <w:bCs/>
          <w:szCs w:val="28"/>
        </w:rPr>
        <w:t xml:space="preserve"> район РБ                                                                                                                                                      </w:t>
      </w:r>
    </w:p>
    <w:p w:rsidR="00F43946" w:rsidRDefault="00F43946" w:rsidP="00F43946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от «</w:t>
      </w:r>
      <w:r w:rsidR="00B8791A">
        <w:rPr>
          <w:bCs/>
          <w:szCs w:val="28"/>
        </w:rPr>
        <w:t>31</w:t>
      </w:r>
      <w:r>
        <w:rPr>
          <w:bCs/>
          <w:szCs w:val="28"/>
        </w:rPr>
        <w:t xml:space="preserve">»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Cs w:val="28"/>
          </w:rPr>
          <w:t>2017 г</w:t>
        </w:r>
      </w:smartTag>
      <w:r>
        <w:rPr>
          <w:bCs/>
          <w:szCs w:val="28"/>
        </w:rPr>
        <w:t xml:space="preserve">. № </w:t>
      </w:r>
      <w:r w:rsidR="00B8791A">
        <w:rPr>
          <w:bCs/>
          <w:szCs w:val="28"/>
        </w:rPr>
        <w:t>4</w:t>
      </w:r>
    </w:p>
    <w:p w:rsidR="00F43946" w:rsidRDefault="00F43946" w:rsidP="00F43946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</w:t>
      </w:r>
    </w:p>
    <w:p w:rsidR="00F43946" w:rsidRDefault="00F43946" w:rsidP="00F43946">
      <w:pPr>
        <w:jc w:val="right"/>
        <w:rPr>
          <w:b/>
          <w:szCs w:val="28"/>
        </w:rPr>
      </w:pPr>
    </w:p>
    <w:p w:rsidR="00F43946" w:rsidRDefault="00F43946" w:rsidP="00F4394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</w:t>
      </w:r>
    </w:p>
    <w:p w:rsidR="00F43946" w:rsidRDefault="00F43946" w:rsidP="00F4394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</w:t>
      </w:r>
    </w:p>
    <w:p w:rsidR="00F43946" w:rsidRDefault="00F43946" w:rsidP="00F43946">
      <w:pPr>
        <w:jc w:val="both"/>
        <w:rPr>
          <w:b/>
          <w:szCs w:val="28"/>
        </w:rPr>
      </w:pPr>
    </w:p>
    <w:p w:rsidR="00F43946" w:rsidRDefault="00F43946" w:rsidP="00F4394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</w:t>
      </w:r>
    </w:p>
    <w:p w:rsidR="00F43946" w:rsidRDefault="00F43946" w:rsidP="00F43946">
      <w:pPr>
        <w:jc w:val="both"/>
        <w:rPr>
          <w:b/>
          <w:szCs w:val="28"/>
        </w:rPr>
      </w:pPr>
    </w:p>
    <w:p w:rsidR="00F43946" w:rsidRDefault="00F43946" w:rsidP="00F43946">
      <w:pPr>
        <w:jc w:val="center"/>
        <w:rPr>
          <w:b/>
          <w:szCs w:val="28"/>
        </w:rPr>
      </w:pPr>
      <w:r>
        <w:rPr>
          <w:b/>
          <w:szCs w:val="28"/>
        </w:rPr>
        <w:t xml:space="preserve">Учетная политика </w:t>
      </w:r>
    </w:p>
    <w:p w:rsidR="00F43946" w:rsidRDefault="00F43946" w:rsidP="00F43946">
      <w:pPr>
        <w:jc w:val="both"/>
        <w:rPr>
          <w:szCs w:val="28"/>
        </w:rPr>
      </w:pPr>
      <w:r>
        <w:rPr>
          <w:b/>
          <w:szCs w:val="28"/>
        </w:rPr>
        <w:t xml:space="preserve">для целей налогообложения </w:t>
      </w:r>
      <w:r>
        <w:rPr>
          <w:szCs w:val="28"/>
        </w:rPr>
        <w:t xml:space="preserve">администрации сельского поселения </w:t>
      </w:r>
      <w:proofErr w:type="spellStart"/>
      <w:r w:rsidR="00B8791A">
        <w:rPr>
          <w:szCs w:val="28"/>
        </w:rPr>
        <w:t>Трунтаишевский</w:t>
      </w:r>
      <w:proofErr w:type="spellEnd"/>
      <w:r w:rsidR="00B8791A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1. Налоговый учет администрации сельского поселения </w:t>
      </w:r>
      <w:proofErr w:type="spellStart"/>
      <w:r w:rsidR="00B8791A">
        <w:rPr>
          <w:szCs w:val="28"/>
        </w:rPr>
        <w:t>Трунтаишевский</w:t>
      </w:r>
      <w:proofErr w:type="spellEnd"/>
      <w:r w:rsidR="00B8791A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(далее </w:t>
      </w:r>
      <w:proofErr w:type="gramStart"/>
      <w:r>
        <w:rPr>
          <w:szCs w:val="28"/>
        </w:rPr>
        <w:t>-н</w:t>
      </w:r>
      <w:proofErr w:type="gramEnd"/>
      <w:r>
        <w:rPr>
          <w:szCs w:val="28"/>
        </w:rPr>
        <w:t xml:space="preserve">алоговый учет) ведется  в соответствии с </w:t>
      </w:r>
      <w:r>
        <w:rPr>
          <w:szCs w:val="28"/>
          <w:u w:val="single"/>
        </w:rPr>
        <w:t>главами</w:t>
      </w:r>
      <w:r>
        <w:rPr>
          <w:szCs w:val="28"/>
        </w:rPr>
        <w:t xml:space="preserve"> </w:t>
      </w:r>
      <w:r>
        <w:rPr>
          <w:szCs w:val="28"/>
          <w:u w:val="single"/>
        </w:rPr>
        <w:t>23</w:t>
      </w:r>
      <w:r>
        <w:rPr>
          <w:szCs w:val="28"/>
        </w:rPr>
        <w:t xml:space="preserve">, </w:t>
      </w:r>
      <w:r>
        <w:rPr>
          <w:szCs w:val="28"/>
          <w:u w:val="single"/>
        </w:rPr>
        <w:t>24</w:t>
      </w:r>
      <w:r>
        <w:rPr>
          <w:szCs w:val="28"/>
        </w:rPr>
        <w:t xml:space="preserve">, </w:t>
      </w:r>
      <w:r>
        <w:rPr>
          <w:szCs w:val="28"/>
          <w:u w:val="single"/>
        </w:rPr>
        <w:t xml:space="preserve">30 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части второй </w:t>
      </w:r>
      <w:r>
        <w:rPr>
          <w:szCs w:val="28"/>
        </w:rPr>
        <w:t>Налогового кодекса Российской Федерации, другими законодательными и нормативными правовыми актами Российской Федерации по налогообложению.</w:t>
      </w:r>
    </w:p>
    <w:p w:rsidR="00F43946" w:rsidRDefault="00F43946" w:rsidP="00F43946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Основными задачами налогового учета являются: 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формирование полной и достоверной информации для определения налоговой базы: 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обеспечение  своевременного представления налоговых деклараций и другой информации в налоговые органы.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3. Налоговый учет осуществляет бухгалтерия администрация сельского поселения </w:t>
      </w:r>
      <w:proofErr w:type="spellStart"/>
      <w:r w:rsidR="00B8791A">
        <w:rPr>
          <w:szCs w:val="28"/>
        </w:rPr>
        <w:t>Трунтаишевский</w:t>
      </w:r>
      <w:proofErr w:type="spellEnd"/>
      <w:r w:rsidR="00B8791A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4. Для подтверждения данных налогового учета применяются первичные учетные документы, регистры бухгалтерского учета и бухгалтерские справки, оформленные в соответствии с законодательством Российской Федерации, с применением дополнительных расчетов и корректировок</w:t>
      </w: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F43946" w:rsidRDefault="00F43946" w:rsidP="00F43946">
      <w:pPr>
        <w:jc w:val="center"/>
        <w:rPr>
          <w:szCs w:val="28"/>
        </w:rPr>
      </w:pPr>
    </w:p>
    <w:p w:rsidR="00F43946" w:rsidRDefault="00F43946" w:rsidP="00F4394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</w:p>
    <w:p w:rsidR="00F43946" w:rsidRDefault="00F43946" w:rsidP="00F43946">
      <w:pPr>
        <w:jc w:val="center"/>
        <w:rPr>
          <w:szCs w:val="28"/>
        </w:rPr>
      </w:pPr>
    </w:p>
    <w:p w:rsidR="00F43946" w:rsidRDefault="00F43946" w:rsidP="00F43946">
      <w:pPr>
        <w:jc w:val="center"/>
        <w:rPr>
          <w:szCs w:val="28"/>
        </w:rPr>
      </w:pPr>
    </w:p>
    <w:p w:rsidR="00F43946" w:rsidRDefault="00F43946" w:rsidP="00F43946">
      <w:pPr>
        <w:jc w:val="center"/>
        <w:rPr>
          <w:szCs w:val="28"/>
        </w:rPr>
      </w:pPr>
    </w:p>
    <w:p w:rsidR="00F43946" w:rsidRDefault="00F43946" w:rsidP="00F43946">
      <w:pPr>
        <w:jc w:val="center"/>
        <w:rPr>
          <w:szCs w:val="28"/>
        </w:rPr>
      </w:pPr>
    </w:p>
    <w:p w:rsidR="00F43946" w:rsidRDefault="00F43946" w:rsidP="00F43946">
      <w:pPr>
        <w:jc w:val="center"/>
        <w:rPr>
          <w:szCs w:val="28"/>
        </w:rPr>
      </w:pPr>
    </w:p>
    <w:p w:rsidR="00F43946" w:rsidRDefault="00F43946" w:rsidP="00F43946">
      <w:pPr>
        <w:jc w:val="center"/>
        <w:rPr>
          <w:szCs w:val="28"/>
        </w:rPr>
      </w:pPr>
    </w:p>
    <w:p w:rsidR="00F43946" w:rsidRDefault="00F43946" w:rsidP="00F43946">
      <w:pPr>
        <w:ind w:left="4248" w:firstLine="708"/>
        <w:jc w:val="right"/>
        <w:rPr>
          <w:b/>
          <w:szCs w:val="28"/>
        </w:rPr>
      </w:pPr>
      <w:r>
        <w:rPr>
          <w:b/>
          <w:szCs w:val="28"/>
        </w:rPr>
        <w:t>Приложение № 3</w:t>
      </w:r>
    </w:p>
    <w:p w:rsidR="00F43946" w:rsidRDefault="00F43946" w:rsidP="00F43946">
      <w:pPr>
        <w:jc w:val="right"/>
        <w:rPr>
          <w:bCs/>
          <w:szCs w:val="28"/>
        </w:rPr>
      </w:pPr>
      <w:r>
        <w:rPr>
          <w:bCs/>
          <w:szCs w:val="28"/>
        </w:rPr>
        <w:t>к распоряжению администрации</w:t>
      </w:r>
    </w:p>
    <w:p w:rsidR="00F43946" w:rsidRDefault="00F43946" w:rsidP="00F43946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сельского поселения </w:t>
      </w:r>
      <w:proofErr w:type="spellStart"/>
      <w:r w:rsidR="00B8791A">
        <w:rPr>
          <w:bCs/>
          <w:szCs w:val="28"/>
        </w:rPr>
        <w:t>Трунтаишевский</w:t>
      </w:r>
      <w:proofErr w:type="spellEnd"/>
      <w:r w:rsidR="00B8791A">
        <w:rPr>
          <w:bCs/>
          <w:szCs w:val="28"/>
        </w:rPr>
        <w:t xml:space="preserve"> </w:t>
      </w:r>
    </w:p>
    <w:p w:rsidR="00F43946" w:rsidRDefault="00F43946" w:rsidP="00F43946">
      <w:pPr>
        <w:tabs>
          <w:tab w:val="left" w:pos="4080"/>
        </w:tabs>
        <w:jc w:val="right"/>
        <w:rPr>
          <w:bCs/>
          <w:szCs w:val="28"/>
        </w:rPr>
      </w:pPr>
      <w:r>
        <w:rPr>
          <w:bCs/>
          <w:szCs w:val="28"/>
        </w:rPr>
        <w:tab/>
        <w:t xml:space="preserve"> сельсовет муниципального района</w:t>
      </w:r>
    </w:p>
    <w:p w:rsidR="00F43946" w:rsidRDefault="00F43946" w:rsidP="00F43946">
      <w:pPr>
        <w:ind w:left="360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Альшеевского района</w:t>
      </w:r>
    </w:p>
    <w:p w:rsidR="00F43946" w:rsidRDefault="00F43946" w:rsidP="00F43946">
      <w:pPr>
        <w:ind w:left="360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от </w:t>
      </w:r>
      <w:r w:rsidR="00B8791A">
        <w:rPr>
          <w:bCs/>
          <w:szCs w:val="28"/>
        </w:rPr>
        <w:t>31</w:t>
      </w:r>
      <w:r>
        <w:rPr>
          <w:bCs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Cs w:val="28"/>
          </w:rPr>
          <w:t>2017 г</w:t>
        </w:r>
      </w:smartTag>
      <w:r>
        <w:rPr>
          <w:bCs/>
          <w:szCs w:val="28"/>
        </w:rPr>
        <w:t xml:space="preserve">. № </w:t>
      </w:r>
      <w:r w:rsidR="00B8791A">
        <w:rPr>
          <w:bCs/>
          <w:szCs w:val="28"/>
        </w:rPr>
        <w:t>4</w:t>
      </w:r>
    </w:p>
    <w:p w:rsidR="00F43946" w:rsidRDefault="00F43946" w:rsidP="00F43946">
      <w:pPr>
        <w:ind w:left="360"/>
        <w:jc w:val="right"/>
        <w:rPr>
          <w:bCs/>
          <w:szCs w:val="28"/>
        </w:rPr>
      </w:pP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        </w:t>
      </w:r>
    </w:p>
    <w:p w:rsidR="00F43946" w:rsidRDefault="00F43946" w:rsidP="00F43946">
      <w:pPr>
        <w:jc w:val="center"/>
        <w:rPr>
          <w:szCs w:val="28"/>
        </w:rPr>
      </w:pPr>
      <w:r>
        <w:rPr>
          <w:b/>
          <w:szCs w:val="28"/>
        </w:rPr>
        <w:t>О документообороте</w:t>
      </w:r>
    </w:p>
    <w:p w:rsidR="00F43946" w:rsidRDefault="00F43946" w:rsidP="00F43946">
      <w:pPr>
        <w:jc w:val="center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Для организации бухгалтерского и налогового учета администрации сельского поселения </w:t>
      </w:r>
      <w:proofErr w:type="spellStart"/>
      <w:r w:rsidR="00B8791A">
        <w:rPr>
          <w:szCs w:val="28"/>
        </w:rPr>
        <w:t>Трунтаишевский</w:t>
      </w:r>
      <w:proofErr w:type="spellEnd"/>
      <w:r w:rsidR="00B8791A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 и своевременной сдачи установленной государственной отчетности специалисты структурных подразделений администрации сельского поселения </w:t>
      </w:r>
      <w:proofErr w:type="spellStart"/>
      <w:r w:rsidR="00B8791A">
        <w:rPr>
          <w:szCs w:val="28"/>
        </w:rPr>
        <w:t>Трунтаишевский</w:t>
      </w:r>
      <w:proofErr w:type="spellEnd"/>
      <w:r w:rsidR="00B8791A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 представляют следующие отчеты и документы своей деятельности в бухгалтерию:</w:t>
      </w:r>
      <w:proofErr w:type="gramEnd"/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1.1 Контракты и договоры по представлению услуг, закупке товароматериальных ценностей, производству ремонтных и прочих работ – на следующий день после их заключения.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1.2.  Утвержденные акты выполненных работ, прочие документы, подтверждающие факты целевого использования денежных средств, на следующий день после их подписания.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 1.3.  Табель учета использования рабочего времени 25-30 числа каждого месяца.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 1.4. Распоряжения (приказы)  о назначении, переводе или увольнении работников, а также распоряжения (приказы) о  направлении в командировку по территории Российской Федерации – на день, следующий после их подписания, но не позже чем за 3 дня до начала командировки;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 1.5. Заявки об оформлении справок для назначения государственных пенсий, доплаты к пенсии  муниципальных служащих и приказы о предоставлении отпуска – за 20 дней до их представления;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 1.6. Номера страховых свидетельств государственного пенсионного страхования – на следующий день после их оформления в Пенсионном фонде Российской Федерации;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  1.7. Отчеты о приеме и расходовании товароматериальных ценностей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утвержденные акты приемки, перемещения и списания основных средств до 1-го числа месяца, следующего за отчетным месяцем;</w:t>
      </w: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        1.8. Работники администрации сельского поселения </w:t>
      </w:r>
      <w:proofErr w:type="spellStart"/>
      <w:r w:rsidR="00B8791A">
        <w:rPr>
          <w:szCs w:val="28"/>
        </w:rPr>
        <w:t>Трунтаишевский</w:t>
      </w:r>
      <w:proofErr w:type="spellEnd"/>
      <w:r w:rsidR="00B8791A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 представляют отчеты по полученным авансам на командировочные расходы не позднее 3-х дней после окончания командировки.</w:t>
      </w: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right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>
        <w:rPr>
          <w:b/>
          <w:szCs w:val="28"/>
        </w:rPr>
        <w:t>Приложение № 4</w:t>
      </w:r>
    </w:p>
    <w:p w:rsidR="00F43946" w:rsidRDefault="00F43946" w:rsidP="00F43946">
      <w:pPr>
        <w:ind w:left="708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к распоряжению</w:t>
      </w:r>
    </w:p>
    <w:p w:rsidR="00F43946" w:rsidRDefault="00F43946" w:rsidP="00F43946">
      <w:pPr>
        <w:ind w:left="708"/>
        <w:jc w:val="right"/>
        <w:rPr>
          <w:bCs/>
          <w:szCs w:val="28"/>
        </w:rPr>
      </w:pPr>
      <w:r>
        <w:rPr>
          <w:bCs/>
          <w:szCs w:val="28"/>
        </w:rPr>
        <w:t xml:space="preserve">сельского поселения  </w:t>
      </w:r>
      <w:proofErr w:type="spellStart"/>
      <w:r w:rsidR="00B8791A">
        <w:rPr>
          <w:bCs/>
          <w:szCs w:val="28"/>
        </w:rPr>
        <w:t>Трунтаишевский</w:t>
      </w:r>
      <w:proofErr w:type="spellEnd"/>
      <w:r w:rsidR="00B8791A">
        <w:rPr>
          <w:bCs/>
          <w:szCs w:val="28"/>
        </w:rPr>
        <w:t xml:space="preserve"> </w:t>
      </w:r>
      <w:r>
        <w:rPr>
          <w:bCs/>
          <w:szCs w:val="28"/>
        </w:rPr>
        <w:t>сельсовет</w:t>
      </w:r>
    </w:p>
    <w:p w:rsidR="00F43946" w:rsidRDefault="00F43946" w:rsidP="00F43946">
      <w:pPr>
        <w:tabs>
          <w:tab w:val="center" w:pos="4677"/>
        </w:tabs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муниципального района </w:t>
      </w:r>
      <w:proofErr w:type="spellStart"/>
      <w:r>
        <w:rPr>
          <w:bCs/>
          <w:szCs w:val="28"/>
        </w:rPr>
        <w:t>Альшеевский</w:t>
      </w:r>
      <w:proofErr w:type="spellEnd"/>
      <w:r>
        <w:rPr>
          <w:bCs/>
          <w:szCs w:val="28"/>
        </w:rPr>
        <w:t xml:space="preserve"> район </w:t>
      </w:r>
    </w:p>
    <w:p w:rsidR="00F43946" w:rsidRDefault="00F43946" w:rsidP="00F43946">
      <w:pPr>
        <w:tabs>
          <w:tab w:val="center" w:pos="4677"/>
        </w:tabs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Республики Башкортостан</w:t>
      </w:r>
    </w:p>
    <w:p w:rsidR="00F43946" w:rsidRDefault="00F43946" w:rsidP="00F43946">
      <w:pPr>
        <w:jc w:val="righ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от </w:t>
      </w:r>
      <w:r w:rsidR="00B8791A">
        <w:rPr>
          <w:bCs/>
          <w:szCs w:val="28"/>
        </w:rPr>
        <w:t>31</w:t>
      </w:r>
      <w:r>
        <w:rPr>
          <w:bCs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Cs w:val="28"/>
          </w:rPr>
          <w:t>2017 г</w:t>
        </w:r>
      </w:smartTag>
      <w:r>
        <w:rPr>
          <w:bCs/>
          <w:szCs w:val="28"/>
        </w:rPr>
        <w:t xml:space="preserve">. № </w:t>
      </w:r>
      <w:r w:rsidR="00B8791A">
        <w:rPr>
          <w:bCs/>
          <w:szCs w:val="28"/>
        </w:rPr>
        <w:t>4</w:t>
      </w:r>
    </w:p>
    <w:p w:rsidR="00F43946" w:rsidRDefault="00F43946" w:rsidP="00F43946">
      <w:pPr>
        <w:jc w:val="both"/>
        <w:rPr>
          <w:bCs/>
          <w:szCs w:val="28"/>
        </w:rPr>
      </w:pPr>
    </w:p>
    <w:p w:rsidR="00F43946" w:rsidRDefault="00F43946" w:rsidP="00F43946">
      <w:pPr>
        <w:jc w:val="center"/>
        <w:rPr>
          <w:b/>
          <w:szCs w:val="28"/>
        </w:rPr>
      </w:pPr>
      <w:r>
        <w:rPr>
          <w:b/>
          <w:szCs w:val="28"/>
        </w:rPr>
        <w:t>Рабочий план счетов</w:t>
      </w:r>
    </w:p>
    <w:p w:rsidR="00F43946" w:rsidRDefault="00F43946" w:rsidP="00F43946">
      <w:pPr>
        <w:jc w:val="center"/>
        <w:rPr>
          <w:b/>
          <w:szCs w:val="28"/>
        </w:rPr>
      </w:pPr>
    </w:p>
    <w:p w:rsidR="00F43946" w:rsidRDefault="00F43946" w:rsidP="00F4394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Счет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jc w:val="center"/>
              <w:rPr>
                <w:b/>
                <w:szCs w:val="28"/>
              </w:rPr>
            </w:pPr>
          </w:p>
          <w:p w:rsidR="00F43946" w:rsidRDefault="00F43946" w:rsidP="00941B0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szCs w:val="28"/>
              </w:rPr>
              <w:t xml:space="preserve">0 100 00 </w:t>
            </w:r>
            <w:r>
              <w:rPr>
                <w:b/>
                <w:i/>
                <w:szCs w:val="28"/>
              </w:rPr>
              <w:t xml:space="preserve"> Раздел 1. Нефинансовые активы  </w:t>
            </w:r>
          </w:p>
          <w:p w:rsidR="00F43946" w:rsidRDefault="00F43946" w:rsidP="00941B0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               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0 101 00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Основные средства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0 101 01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0 101 02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Нежилые помещения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0 101 03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Сооружения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0 101 04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Машины и оборудование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0 101 05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Транспортные средства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0 101 06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Производственный и хозяйственный инвентарь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0 101 09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Прочие основные средства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0 104 00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Амортизация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0 104 01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Амортизация жилых помещений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0 104 02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Амортизация нежилых помещений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0 104 03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Амортизация  сооружений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 xml:space="preserve">0 104 04 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Амортизация машин и оборудования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0 104 05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Амортизация транспортных средств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0 104 06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Амортизация производственного и хозяйственного инвентаря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0 104 07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Амортизация прочих основных средств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0 105 00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Материальные запасы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0 105 03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Горюче-смазочные материалы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0 105 06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Прочие материальные запасы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0 106 00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Вложения в нефинансовые средства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0 106 01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основные средства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0 106 02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нематериальные активы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b/>
                <w:szCs w:val="28"/>
              </w:rPr>
            </w:pPr>
          </w:p>
          <w:p w:rsidR="00F43946" w:rsidRDefault="00F43946" w:rsidP="00941B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0 200 00  Раздел 2. Финансовые активы</w:t>
            </w:r>
          </w:p>
          <w:p w:rsidR="00F43946" w:rsidRDefault="00F43946" w:rsidP="00941B04">
            <w:pPr>
              <w:rPr>
                <w:szCs w:val="28"/>
              </w:rPr>
            </w:pP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0 201 00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Денежные средства учреждения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 xml:space="preserve">0 201 01 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Денежные средства учреждения на банковских счетах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0 201 04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Касса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0 201 05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Денежные документы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0 206 00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выданным авансам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0 206 01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выданным авансам на заработную плату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0 206 02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выданным авансам на прочие выплаты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0 206 03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выданным авансам на начисления на оплату труда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0 206 04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выданным авансам за услуги связи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0 206 05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выданным авансам за транспортные услуги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 xml:space="preserve">0 206 06 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выданным авансам за коммунальные услуги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 xml:space="preserve">0 206 08 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выданным авансам за услуги по содержанию имущества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0 206 09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выданным авансам за прочие услуги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0 206 15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выданным авансам по пенсиям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пособиям и выплатам по пенсионному , социальному и медицинскому страхованию населения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0 206 19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выданным авансам на приобретение основных средств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0 206 22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выданным авансам на приобретение материальных запасов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0 208 00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подотчетными лицами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 xml:space="preserve">0 208 01 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подотчетными лицами по заработной плате</w:t>
            </w:r>
          </w:p>
        </w:tc>
      </w:tr>
      <w:tr w:rsidR="00F43946" w:rsidTr="00941B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0 208 02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подотчетными лицами по прочим выплатам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0 208 03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 xml:space="preserve">Расчеты с подотчетными лицами по начислениям на оплату труда 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0 208 04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подотчетными лицами по оплате услуг связи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0 208 05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 xml:space="preserve">Расчеты с подотчетными лицами по оплате транспортных услуг 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0 208 06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 xml:space="preserve">Расчеты с подотчетными лицами по оплате коммунальных услуг 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0 208 07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0 208 08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подотчетными лицами по оплате услуг по содержанию имущества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0 208 09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подотчетными лицами по оплате прочих услуг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0 208 15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подотчетными лицами по оплате  пенсий, пособий, и выплат по пенсионному, социальному и медицинскому страхованию населения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0 208 18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подотчетными лицами по оплате прочих расходов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0 208 19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подотчетными лицами по приобретению основных средств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0 208 22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подотчетными лицами по приобретению материалов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</w:t>
            </w:r>
          </w:p>
          <w:p w:rsidR="00F43946" w:rsidRDefault="00F43946" w:rsidP="00941B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0 300 00       Раздел 3. Обязательства</w:t>
            </w:r>
          </w:p>
          <w:p w:rsidR="00F43946" w:rsidRDefault="00F43946" w:rsidP="00941B04">
            <w:pPr>
              <w:rPr>
                <w:b/>
                <w:szCs w:val="28"/>
              </w:rPr>
            </w:pPr>
          </w:p>
          <w:p w:rsidR="00F43946" w:rsidRDefault="00F43946" w:rsidP="00941B04">
            <w:pPr>
              <w:rPr>
                <w:b/>
                <w:szCs w:val="28"/>
              </w:rPr>
            </w:pP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0 302 00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b/>
                <w:szCs w:val="28"/>
              </w:rPr>
            </w:pPr>
            <w:r>
              <w:rPr>
                <w:szCs w:val="28"/>
              </w:rPr>
              <w:t>Расчеты с поставщиками и подрядчиками</w:t>
            </w:r>
            <w:r>
              <w:rPr>
                <w:b/>
                <w:szCs w:val="28"/>
              </w:rPr>
              <w:t xml:space="preserve">    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 xml:space="preserve">0 302 01 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заработной плате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0 302 02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прочим выплатам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0 302 03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начислениям на оплату труда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0 302 04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поставщиками и подрядчиками по оплате услуг связи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0 302 05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поставщиками и подрядчиками по оплате транспортных услуг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0 302 06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поставщиками и подрядчиками по оплате коммунальных услуг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0 302 07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поставщиками и подрядчиками по оплате  арендной платы услуг  за пользование  имуществом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0 302 08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поставщиками и подрядчиками по оплате услуг по содержанию имуществом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0 302 09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поставщиками и подрядчиками по оплате прочих услуг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0 302 18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прочим расходам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0 302 19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поставщиками и подрядчиками по приобретению основных средств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 xml:space="preserve">0 302 22 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поставщиками и подрядчиками по приобретению материальных запасов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0 303 00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платежам в бюджеты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0 303 01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налогу на доходы с физических лиц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0 303 02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 xml:space="preserve">Расчеты по   единому социальному налогу 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0 303 05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прочим платежам в бюджет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0 303 06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 xml:space="preserve">Расчеты по обязательному социальному страхованию от несчастных </w:t>
            </w:r>
            <w:r>
              <w:rPr>
                <w:szCs w:val="28"/>
              </w:rPr>
              <w:lastRenderedPageBreak/>
              <w:t>случаев на производстве и профессиональных заболеваний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0 304 00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Прочие расчеты с кредиторами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0 304 02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с депонентами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0 304 03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удержаниям из оплаты труда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0 304 04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Внутренние расчеты между главными распорядителями (распорядителями) и получателями средств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0 304 05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Расчеты по платежам из бюджета с органами, организующими исполнение бюджетов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</w:p>
          <w:p w:rsidR="00F43946" w:rsidRDefault="00F43946" w:rsidP="00941B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0 400 00  Раздел 4. Финансовый результат</w:t>
            </w:r>
          </w:p>
          <w:p w:rsidR="00F43946" w:rsidRDefault="00F43946" w:rsidP="00941B04">
            <w:pPr>
              <w:rPr>
                <w:szCs w:val="28"/>
              </w:rPr>
            </w:pP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0 401 00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Финансовый результат учреждения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0 401 01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Финансовый результат текущей деятельности учреждения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0 401 03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Финансовый результат прошлых отчетных периодов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0 402 00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Результат по кассовым операциям бюджета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0 402 01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Результат по кассовому исполнению бюджета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040101100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Доходы учреждения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040101110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Налоговые доходы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040101120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Доходы от собственности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040101180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Прочие доходы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040101150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 xml:space="preserve">Доходы от </w:t>
            </w:r>
            <w:proofErr w:type="gramStart"/>
            <w:r>
              <w:rPr>
                <w:szCs w:val="28"/>
              </w:rPr>
              <w:t>безвозмездных</w:t>
            </w:r>
            <w:proofErr w:type="gramEnd"/>
            <w:r>
              <w:rPr>
                <w:szCs w:val="28"/>
              </w:rPr>
              <w:t xml:space="preserve">  и безвозвратных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040101200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Расходы учреждения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0 402 03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Результат прошлых отчетных периодов по кассовому исполнению бюджета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</w:p>
          <w:p w:rsidR="00F43946" w:rsidRDefault="00F43946" w:rsidP="00941B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0 500 00  Раздел 5. Санкционирование расходов бюджета </w:t>
            </w:r>
          </w:p>
          <w:p w:rsidR="00F43946" w:rsidRDefault="00F43946" w:rsidP="00941B04">
            <w:pPr>
              <w:rPr>
                <w:szCs w:val="28"/>
              </w:rPr>
            </w:pP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0 501 00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Лимиты бюджетных обязательств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0 501 01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Утвержденные лимиты бюджетных обязательств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0 501 02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Лимиты бюджетных обязательств распорядителей бюджетных средств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0 501 03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Лимиты бюджетных обязательств получателей бюджетных средств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0 501 04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Переданные лимиты бюджетных обязательств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0 501 05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Полученные лимиты бюджетных обязательств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0 502 01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Принятые бюджетные обязательства текущего года</w:t>
            </w:r>
          </w:p>
        </w:tc>
      </w:tr>
      <w:tr w:rsidR="00F43946" w:rsidTr="00941B04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0 503 01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46" w:rsidRDefault="00F43946" w:rsidP="00941B04">
            <w:pPr>
              <w:rPr>
                <w:szCs w:val="28"/>
              </w:rPr>
            </w:pPr>
            <w:r>
              <w:rPr>
                <w:szCs w:val="28"/>
              </w:rPr>
              <w:t>Бюджетные ассигнования</w:t>
            </w:r>
          </w:p>
        </w:tc>
      </w:tr>
    </w:tbl>
    <w:p w:rsidR="00F43946" w:rsidRDefault="00F43946" w:rsidP="00F43946">
      <w:pPr>
        <w:jc w:val="both"/>
        <w:rPr>
          <w:szCs w:val="28"/>
        </w:rPr>
      </w:pPr>
    </w:p>
    <w:p w:rsidR="00F43946" w:rsidRDefault="00F43946" w:rsidP="00F43946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F43946" w:rsidRDefault="00F43946" w:rsidP="00F43946">
      <w:pPr>
        <w:jc w:val="both"/>
        <w:rPr>
          <w:szCs w:val="28"/>
        </w:rPr>
      </w:pPr>
    </w:p>
    <w:p w:rsidR="00F43946" w:rsidRPr="006543C9" w:rsidRDefault="00F43946" w:rsidP="00F43946">
      <w:pPr>
        <w:jc w:val="both"/>
        <w:rPr>
          <w:sz w:val="28"/>
          <w:szCs w:val="28"/>
        </w:rPr>
      </w:pPr>
    </w:p>
    <w:p w:rsidR="00865CC3" w:rsidRDefault="00865CC3"/>
    <w:sectPr w:rsidR="00865CC3" w:rsidSect="00DE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6B96"/>
    <w:multiLevelType w:val="hybridMultilevel"/>
    <w:tmpl w:val="0E94C70E"/>
    <w:lvl w:ilvl="0" w:tplc="44EA3B2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1358F"/>
    <w:multiLevelType w:val="hybridMultilevel"/>
    <w:tmpl w:val="6ACC7A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46"/>
    <w:rsid w:val="00074B27"/>
    <w:rsid w:val="00865CC3"/>
    <w:rsid w:val="008943C6"/>
    <w:rsid w:val="009C123A"/>
    <w:rsid w:val="00B13E2C"/>
    <w:rsid w:val="00B8791A"/>
    <w:rsid w:val="00DE4F69"/>
    <w:rsid w:val="00F4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outlineLvl w:val="0"/>
    </w:pPr>
    <w:rPr>
      <w:rFonts w:ascii="Arial New Bash" w:hAnsi="Arial New Bash"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Arial New Bash" w:eastAsia="Times New Roman" w:hAnsi="Arial New Bash" w:cs="Times New Roman"/>
      <w:cap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43946"/>
    <w:rPr>
      <w:color w:val="0000FF"/>
      <w:u w:val="single"/>
    </w:rPr>
  </w:style>
  <w:style w:type="paragraph" w:styleId="a4">
    <w:name w:val="Normal (Web)"/>
    <w:basedOn w:val="a"/>
    <w:rsid w:val="00F43946"/>
    <w:pPr>
      <w:spacing w:before="100" w:beforeAutospacing="1" w:after="100" w:afterAutospacing="1"/>
    </w:pPr>
  </w:style>
  <w:style w:type="character" w:customStyle="1" w:styleId="sfwc">
    <w:name w:val="sfwc"/>
    <w:basedOn w:val="a0"/>
    <w:rsid w:val="00F43946"/>
  </w:style>
  <w:style w:type="paragraph" w:styleId="a5">
    <w:name w:val="Balloon Text"/>
    <w:basedOn w:val="a"/>
    <w:link w:val="a6"/>
    <w:uiPriority w:val="99"/>
    <w:semiHidden/>
    <w:unhideWhenUsed/>
    <w:rsid w:val="00074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udget.1g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15" Type="http://schemas.openxmlformats.org/officeDocument/2006/relationships/hyperlink" Target="http://budget.1gl.ru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3752</Words>
  <Characters>21387</Characters>
  <Application>Microsoft Office Word</Application>
  <DocSecurity>0</DocSecurity>
  <Lines>178</Lines>
  <Paragraphs>50</Paragraphs>
  <ScaleCrop>false</ScaleCrop>
  <Company/>
  <LinksUpToDate>false</LinksUpToDate>
  <CharactersWithSpaces>25089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3</cp:revision>
  <cp:lastPrinted>2017-03-02T06:20:00Z</cp:lastPrinted>
  <dcterms:created xsi:type="dcterms:W3CDTF">2017-03-02T06:40:00Z</dcterms:created>
  <dcterms:modified xsi:type="dcterms:W3CDTF">2017-03-07T05:28:00Z</dcterms:modified>
</cp:coreProperties>
</file>