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B2F66" w:rsidTr="003B2F66">
        <w:trPr>
          <w:trHeight w:val="2545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B2F66" w:rsidRDefault="003B2F66">
            <w:pPr>
              <w:pStyle w:val="12"/>
              <w:jc w:val="both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3B2F66" w:rsidRDefault="003B2F66">
            <w:pPr>
              <w:pStyle w:val="12"/>
              <w:jc w:val="both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B2F66" w:rsidRDefault="003B2F66">
            <w:pPr>
              <w:pStyle w:val="12"/>
              <w:jc w:val="both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B2F66" w:rsidRDefault="003B2F66">
            <w:pPr>
              <w:pStyle w:val="12"/>
              <w:jc w:val="both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ТОРОНТАЙЫШ АУЫЛ СОВЕТЫ</w:t>
            </w:r>
          </w:p>
          <w:p w:rsidR="003B2F66" w:rsidRDefault="003B2F66">
            <w:pPr>
              <w:pStyle w:val="12"/>
              <w:jc w:val="both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B2F66" w:rsidRDefault="003B2F66">
            <w:pPr>
              <w:pStyle w:val="12"/>
              <w:jc w:val="both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B2F66" w:rsidRDefault="003B2F66">
            <w:pPr>
              <w:pStyle w:val="12"/>
              <w:jc w:val="both"/>
              <w:rPr>
                <w:rFonts w:ascii="a_Timer(05%) Bashkir" w:hAnsi="a_Timer(05%) Bashkir"/>
                <w:sz w:val="4"/>
                <w:szCs w:val="4"/>
              </w:rPr>
            </w:pPr>
          </w:p>
          <w:p w:rsidR="003B2F66" w:rsidRDefault="003B2F66">
            <w:pPr>
              <w:pStyle w:val="12"/>
              <w:jc w:val="both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3B2F66" w:rsidRDefault="003B2F66">
            <w:pPr>
              <w:pStyle w:val="12"/>
              <w:jc w:val="both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B2F66" w:rsidRDefault="003B2F66">
            <w:pPr>
              <w:pStyle w:val="12"/>
              <w:jc w:val="both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ТОРОНТАЙЫШ  АУЫЛ СОВЕТЫ)</w:t>
            </w:r>
          </w:p>
          <w:p w:rsidR="003B2F66" w:rsidRDefault="003B2F66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B2F66" w:rsidRDefault="003B2F66">
            <w:pPr>
              <w:pStyle w:val="a6"/>
              <w:jc w:val="both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F66" w:rsidRDefault="003B2F66">
            <w:pPr>
              <w:jc w:val="both"/>
              <w:rPr>
                <w:rFonts w:ascii="Times New Roman" w:hAnsi="Times New Roman"/>
              </w:rPr>
            </w:pPr>
          </w:p>
          <w:p w:rsidR="003B2F66" w:rsidRDefault="003B2F66">
            <w:pPr>
              <w:jc w:val="both"/>
              <w:rPr>
                <w:rFonts w:ascii="Calibri" w:hAnsi="Calibri"/>
              </w:rPr>
            </w:pPr>
          </w:p>
          <w:p w:rsidR="003B2F66" w:rsidRDefault="003B2F66">
            <w:pPr>
              <w:jc w:val="both"/>
              <w:rPr>
                <w:sz w:val="18"/>
                <w:szCs w:val="24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B2F66" w:rsidRDefault="003B2F66">
            <w:pPr>
              <w:pStyle w:val="12"/>
              <w:ind w:right="627"/>
              <w:jc w:val="both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3B2F66" w:rsidRDefault="003B2F66">
            <w:pPr>
              <w:pStyle w:val="12"/>
              <w:jc w:val="both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B2F66" w:rsidRDefault="003B2F66">
            <w:pPr>
              <w:pStyle w:val="12"/>
              <w:jc w:val="both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ТРУНТАИШЕВСКИЙ СЕЛЬСОВЕТ</w:t>
            </w:r>
          </w:p>
          <w:p w:rsidR="003B2F66" w:rsidRDefault="003B2F66">
            <w:pPr>
              <w:pStyle w:val="12"/>
              <w:jc w:val="both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B2F66" w:rsidRDefault="003B2F66">
            <w:pPr>
              <w:pStyle w:val="12"/>
              <w:jc w:val="both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B2F66" w:rsidRDefault="003B2F66">
            <w:pPr>
              <w:pStyle w:val="12"/>
              <w:jc w:val="both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B2F66" w:rsidRDefault="003B2F66">
            <w:pPr>
              <w:pStyle w:val="12"/>
              <w:jc w:val="both"/>
              <w:rPr>
                <w:rFonts w:ascii="a_Timer(05%) Bashkir" w:hAnsi="a_Timer(05%) Bashkir"/>
                <w:sz w:val="4"/>
                <w:szCs w:val="4"/>
              </w:rPr>
            </w:pPr>
          </w:p>
          <w:p w:rsidR="003B2F66" w:rsidRDefault="003B2F66">
            <w:pPr>
              <w:pStyle w:val="12"/>
              <w:jc w:val="both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(ТРУНТАИШЕВСКИЙ СЕЛЬСОВЕТ</w:t>
            </w:r>
          </w:p>
          <w:p w:rsidR="003B2F66" w:rsidRDefault="003B2F66">
            <w:pPr>
              <w:pStyle w:val="12"/>
              <w:jc w:val="both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B2F66" w:rsidRDefault="003B2F66">
            <w:pPr>
              <w:pStyle w:val="12"/>
              <w:jc w:val="both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3B2F66" w:rsidRDefault="003B2F66">
            <w:pPr>
              <w:jc w:val="both"/>
              <w:rPr>
                <w:sz w:val="18"/>
                <w:szCs w:val="24"/>
                <w:lang w:val="ba-RU"/>
              </w:rPr>
            </w:pPr>
          </w:p>
        </w:tc>
      </w:tr>
    </w:tbl>
    <w:p w:rsidR="00A90E7E" w:rsidRPr="00043A25" w:rsidRDefault="003B2F66" w:rsidP="00A90E7E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</w:t>
      </w:r>
      <w:r w:rsidR="00A90E7E">
        <w:rPr>
          <w:rFonts w:ascii="Times New Roman" w:hAnsi="Times New Roman" w:cs="Times New Roman"/>
        </w:rPr>
        <w:t xml:space="preserve">     </w:t>
      </w:r>
      <w:r w:rsidR="00A90E7E" w:rsidRPr="00043A25">
        <w:rPr>
          <w:rFonts w:ascii="Times New Roman" w:hAnsi="Times New Roman" w:cs="Times New Roman"/>
          <w:color w:val="auto"/>
        </w:rPr>
        <w:t>Карар</w:t>
      </w:r>
      <w:r w:rsidR="00A90E7E" w:rsidRPr="00043A25">
        <w:rPr>
          <w:rFonts w:ascii="Times New Roman" w:hAnsi="Times New Roman" w:cs="Times New Roman"/>
          <w:color w:val="auto"/>
        </w:rPr>
        <w:tab/>
      </w:r>
      <w:r w:rsidR="00A90E7E" w:rsidRPr="00043A25">
        <w:rPr>
          <w:rFonts w:ascii="Times New Roman" w:hAnsi="Times New Roman" w:cs="Times New Roman"/>
          <w:color w:val="auto"/>
        </w:rPr>
        <w:tab/>
      </w:r>
      <w:r w:rsidR="00A90E7E" w:rsidRPr="00043A25">
        <w:rPr>
          <w:rFonts w:ascii="Times New Roman" w:hAnsi="Times New Roman" w:cs="Times New Roman"/>
          <w:color w:val="auto"/>
        </w:rPr>
        <w:tab/>
      </w:r>
      <w:r w:rsidR="00A90E7E" w:rsidRPr="00043A25">
        <w:rPr>
          <w:rFonts w:ascii="Times New Roman" w:hAnsi="Times New Roman" w:cs="Times New Roman"/>
          <w:color w:val="auto"/>
        </w:rPr>
        <w:tab/>
      </w:r>
      <w:r w:rsidR="00A90E7E" w:rsidRPr="00043A25">
        <w:rPr>
          <w:rFonts w:ascii="Times New Roman" w:hAnsi="Times New Roman" w:cs="Times New Roman"/>
          <w:color w:val="auto"/>
        </w:rPr>
        <w:tab/>
        <w:t xml:space="preserve">                         Постановление</w:t>
      </w:r>
    </w:p>
    <w:p w:rsidR="00A90E7E" w:rsidRDefault="00A90E7E" w:rsidP="00A90E7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«</w:t>
      </w:r>
      <w:r w:rsidR="00CE175B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996E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1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 w:rsidR="00CE175B">
        <w:rPr>
          <w:rFonts w:ascii="Times New Roman" w:hAnsi="Times New Roman" w:cs="Times New Roman"/>
          <w:b/>
          <w:bCs/>
          <w:sz w:val="28"/>
          <w:szCs w:val="28"/>
        </w:rPr>
        <w:t xml:space="preserve"> январь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8374DD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ú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="00CE1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46D2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912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6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2F66">
        <w:rPr>
          <w:rFonts w:ascii="Times New Roman" w:hAnsi="Times New Roman" w:cs="Times New Roman"/>
          <w:b/>
          <w:bCs/>
          <w:sz w:val="28"/>
          <w:szCs w:val="28"/>
        </w:rPr>
        <w:t>2/3</w:t>
      </w:r>
      <w:r w:rsidR="00146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E175B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46D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r w:rsidR="00CE175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6E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E1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 w:rsidR="008374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175B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="008374DD">
        <w:rPr>
          <w:rFonts w:ascii="Times New Roman" w:hAnsi="Times New Roman" w:cs="Times New Roman"/>
          <w:b/>
          <w:bCs/>
          <w:sz w:val="28"/>
          <w:szCs w:val="28"/>
        </w:rPr>
        <w:t>2017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8374D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F11F0" w:rsidRPr="00043A25" w:rsidRDefault="003F11F0" w:rsidP="009C46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374DD" w:rsidRPr="00043A25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Постановление Администрации </w:t>
      </w:r>
      <w:r w:rsidR="00622320" w:rsidRPr="00043A2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043A25" w:rsidRPr="00043A25">
        <w:rPr>
          <w:rFonts w:ascii="Times New Roman" w:eastAsia="Times New Roman" w:hAnsi="Times New Roman" w:cs="Times New Roman"/>
          <w:sz w:val="24"/>
          <w:szCs w:val="24"/>
        </w:rPr>
        <w:t xml:space="preserve">Трунтаишевский </w:t>
      </w:r>
      <w:r w:rsidR="00622320" w:rsidRPr="00043A25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="008374DD" w:rsidRPr="00043A25">
        <w:rPr>
          <w:rFonts w:ascii="Times New Roman" w:eastAsia="Times New Roman" w:hAnsi="Times New Roman" w:cs="Times New Roman"/>
          <w:sz w:val="24"/>
          <w:szCs w:val="24"/>
        </w:rPr>
        <w:t>муниципального района Альшеевский район Рес</w:t>
      </w:r>
      <w:r w:rsidR="00C6793F">
        <w:rPr>
          <w:rFonts w:ascii="Times New Roman" w:eastAsia="Times New Roman" w:hAnsi="Times New Roman" w:cs="Times New Roman"/>
          <w:sz w:val="24"/>
          <w:szCs w:val="24"/>
        </w:rPr>
        <w:t>публики Башкортостан от 20 декабря</w:t>
      </w:r>
      <w:r w:rsidR="008374DD" w:rsidRPr="00043A2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679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374DD" w:rsidRPr="00043A2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C6793F">
        <w:rPr>
          <w:rFonts w:ascii="Times New Roman" w:eastAsia="Times New Roman" w:hAnsi="Times New Roman" w:cs="Times New Roman"/>
          <w:sz w:val="24"/>
          <w:szCs w:val="24"/>
        </w:rPr>
        <w:t>35</w:t>
      </w:r>
      <w:r w:rsidR="008374DD" w:rsidRPr="00043A2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</w:t>
      </w:r>
      <w:r w:rsidR="00622320" w:rsidRPr="00043A25">
        <w:rPr>
          <w:rFonts w:ascii="Times New Roman" w:eastAsia="Times New Roman" w:hAnsi="Times New Roman" w:cs="Times New Roman"/>
          <w:sz w:val="24"/>
          <w:szCs w:val="24"/>
        </w:rPr>
        <w:t xml:space="preserve">расходования </w:t>
      </w:r>
      <w:r w:rsidR="008374DD" w:rsidRPr="00043A25">
        <w:rPr>
          <w:rFonts w:ascii="Times New Roman" w:eastAsia="Times New Roman" w:hAnsi="Times New Roman" w:cs="Times New Roman"/>
          <w:sz w:val="24"/>
          <w:szCs w:val="24"/>
        </w:rPr>
        <w:t xml:space="preserve"> ины</w:t>
      </w:r>
      <w:r w:rsidR="00622320" w:rsidRPr="00043A25">
        <w:rPr>
          <w:rFonts w:ascii="Times New Roman" w:eastAsia="Times New Roman" w:hAnsi="Times New Roman" w:cs="Times New Roman"/>
          <w:sz w:val="24"/>
          <w:szCs w:val="24"/>
        </w:rPr>
        <w:t xml:space="preserve">х межбюджетных трансфертов </w:t>
      </w:r>
      <w:r w:rsidR="00DC32F9" w:rsidRPr="00043A25">
        <w:rPr>
          <w:rFonts w:ascii="Times New Roman" w:hAnsi="Times New Roman" w:cs="Times New Roman"/>
          <w:sz w:val="24"/>
          <w:szCs w:val="24"/>
        </w:rPr>
        <w:t xml:space="preserve"> сельски</w:t>
      </w:r>
      <w:r w:rsidR="00622320" w:rsidRPr="00043A25">
        <w:rPr>
          <w:rFonts w:ascii="Times New Roman" w:hAnsi="Times New Roman" w:cs="Times New Roman"/>
          <w:sz w:val="24"/>
          <w:szCs w:val="24"/>
        </w:rPr>
        <w:t>м</w:t>
      </w:r>
      <w:r w:rsidR="00DC32F9" w:rsidRPr="00043A2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22320" w:rsidRPr="00043A25">
        <w:rPr>
          <w:rFonts w:ascii="Times New Roman" w:hAnsi="Times New Roman" w:cs="Times New Roman"/>
          <w:sz w:val="24"/>
          <w:szCs w:val="24"/>
        </w:rPr>
        <w:t xml:space="preserve">ем </w:t>
      </w:r>
      <w:r w:rsidR="00DC32F9" w:rsidRPr="00043A25">
        <w:rPr>
          <w:rFonts w:ascii="Times New Roman" w:hAnsi="Times New Roman" w:cs="Times New Roman"/>
          <w:sz w:val="24"/>
          <w:szCs w:val="24"/>
        </w:rPr>
        <w:t xml:space="preserve"> </w:t>
      </w:r>
      <w:r w:rsidR="00043A25" w:rsidRPr="00043A25">
        <w:rPr>
          <w:rFonts w:ascii="Times New Roman" w:hAnsi="Times New Roman" w:cs="Times New Roman"/>
          <w:sz w:val="24"/>
          <w:szCs w:val="24"/>
        </w:rPr>
        <w:t xml:space="preserve">Трунтаишевский </w:t>
      </w:r>
      <w:r w:rsidR="005F011A" w:rsidRPr="00043A25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DC32F9" w:rsidRPr="00043A25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 для мероприятий по благоустройству территорий населенных пунктов и осуществлению дорожной деятельности в границах сельск</w:t>
      </w:r>
      <w:r w:rsidR="005F011A" w:rsidRPr="00043A25">
        <w:rPr>
          <w:rFonts w:ascii="Times New Roman" w:hAnsi="Times New Roman" w:cs="Times New Roman"/>
          <w:sz w:val="24"/>
          <w:szCs w:val="24"/>
        </w:rPr>
        <w:t>ого</w:t>
      </w:r>
      <w:r w:rsidR="00DC32F9" w:rsidRPr="00043A2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F011A" w:rsidRPr="00043A25">
        <w:rPr>
          <w:rFonts w:ascii="Times New Roman" w:hAnsi="Times New Roman" w:cs="Times New Roman"/>
          <w:sz w:val="24"/>
          <w:szCs w:val="24"/>
        </w:rPr>
        <w:t>я</w:t>
      </w:r>
      <w:r w:rsidR="008374DD" w:rsidRPr="00043A25">
        <w:rPr>
          <w:rFonts w:ascii="Times New Roman" w:hAnsi="Times New Roman" w:cs="Times New Roman"/>
          <w:sz w:val="24"/>
          <w:szCs w:val="24"/>
        </w:rPr>
        <w:t>»</w:t>
      </w:r>
    </w:p>
    <w:p w:rsidR="009C4672" w:rsidRPr="00043A25" w:rsidRDefault="00DC32F9" w:rsidP="006B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A25">
        <w:rPr>
          <w:rFonts w:ascii="Times New Roman" w:hAnsi="Times New Roman" w:cs="Times New Roman"/>
          <w:sz w:val="24"/>
          <w:szCs w:val="24"/>
        </w:rPr>
        <w:t xml:space="preserve">    </w:t>
      </w:r>
      <w:r w:rsidR="008374DD" w:rsidRPr="00043A25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на территории </w:t>
      </w:r>
      <w:r w:rsidR="00622320" w:rsidRPr="00043A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3A25" w:rsidRPr="00043A25">
        <w:rPr>
          <w:rFonts w:ascii="Times New Roman" w:hAnsi="Times New Roman" w:cs="Times New Roman"/>
          <w:sz w:val="24"/>
          <w:szCs w:val="24"/>
        </w:rPr>
        <w:t xml:space="preserve">Трунтаишевский </w:t>
      </w:r>
      <w:r w:rsidR="00622320" w:rsidRPr="00043A25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8374DD" w:rsidRPr="00043A25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</w:t>
      </w:r>
      <w:r w:rsidR="006B05EC" w:rsidRPr="00043A25">
        <w:rPr>
          <w:rFonts w:ascii="Times New Roman" w:hAnsi="Times New Roman" w:cs="Times New Roman"/>
          <w:sz w:val="24"/>
          <w:szCs w:val="24"/>
        </w:rPr>
        <w:t>, в соответствии с Постановлением Правительства Республики Башкортостан от 31 мая 2016 г. № 204</w:t>
      </w:r>
      <w:r w:rsidR="00C5455F" w:rsidRPr="00043A25">
        <w:rPr>
          <w:rFonts w:ascii="Times New Roman" w:hAnsi="Times New Roman" w:cs="Times New Roman"/>
          <w:sz w:val="24"/>
          <w:szCs w:val="24"/>
        </w:rPr>
        <w:t xml:space="preserve"> и в целях оказания финансовой помощи сельскому поселению муниципального района Альшеевский район Республики Башко</w:t>
      </w:r>
      <w:bookmarkStart w:id="0" w:name="_GoBack"/>
      <w:bookmarkEnd w:id="0"/>
      <w:r w:rsidR="00C5455F" w:rsidRPr="00043A25">
        <w:rPr>
          <w:rFonts w:ascii="Times New Roman" w:hAnsi="Times New Roman" w:cs="Times New Roman"/>
          <w:sz w:val="24"/>
          <w:szCs w:val="24"/>
        </w:rPr>
        <w:t>ртостан</w:t>
      </w:r>
    </w:p>
    <w:p w:rsidR="003F11F0" w:rsidRPr="00043A25" w:rsidRDefault="008374DD" w:rsidP="006B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hAnsi="Times New Roman" w:cs="Times New Roman"/>
          <w:sz w:val="24"/>
          <w:szCs w:val="24"/>
        </w:rPr>
        <w:t xml:space="preserve"> </w:t>
      </w:r>
      <w:r w:rsidR="006B05EC" w:rsidRPr="00043A25">
        <w:rPr>
          <w:rFonts w:ascii="Times New Roman" w:hAnsi="Times New Roman" w:cs="Times New Roman"/>
          <w:sz w:val="24"/>
          <w:szCs w:val="24"/>
        </w:rPr>
        <w:t xml:space="preserve"> </w:t>
      </w:r>
      <w:r w:rsidR="003F11F0" w:rsidRPr="00043A25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374DD" w:rsidRPr="00043A25" w:rsidRDefault="008374DD" w:rsidP="006B05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</w:t>
      </w:r>
      <w:r w:rsidR="0078574C" w:rsidRPr="00043A25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Постановление </w:t>
      </w:r>
      <w:r w:rsidR="00622320" w:rsidRPr="00043A2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22320" w:rsidRPr="00043A2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43A25" w:rsidRPr="00043A25">
        <w:rPr>
          <w:rFonts w:ascii="Times New Roman" w:hAnsi="Times New Roman" w:cs="Times New Roman"/>
          <w:sz w:val="24"/>
          <w:szCs w:val="24"/>
        </w:rPr>
        <w:t xml:space="preserve">Трунтаишевский </w:t>
      </w:r>
      <w:r w:rsidR="00622320" w:rsidRPr="00043A25">
        <w:rPr>
          <w:rFonts w:ascii="Times New Roman" w:hAnsi="Times New Roman" w:cs="Times New Roman"/>
          <w:sz w:val="24"/>
          <w:szCs w:val="24"/>
        </w:rPr>
        <w:t>сельсовет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Альшеевский район Республи</w:t>
      </w:r>
      <w:r w:rsidR="00C6793F">
        <w:rPr>
          <w:rFonts w:ascii="Times New Roman" w:eastAsia="Times New Roman" w:hAnsi="Times New Roman" w:cs="Times New Roman"/>
          <w:sz w:val="24"/>
          <w:szCs w:val="24"/>
        </w:rPr>
        <w:t>ки Башкортостан от 20 декабря 2013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C6793F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</w:t>
      </w:r>
      <w:r w:rsidR="00622320" w:rsidRPr="00043A25"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</w:t>
      </w:r>
      <w:r w:rsidRPr="00043A25">
        <w:rPr>
          <w:rFonts w:ascii="Times New Roman" w:hAnsi="Times New Roman" w:cs="Times New Roman"/>
          <w:sz w:val="24"/>
          <w:szCs w:val="24"/>
        </w:rPr>
        <w:t xml:space="preserve"> для мероприятий по благоустройству территорий населенных пунктов и осуществлению дорожной деятельности в границах сельских поселений» (с последующими изменениями).</w:t>
      </w:r>
    </w:p>
    <w:p w:rsidR="006B05EC" w:rsidRPr="00043A25" w:rsidRDefault="006B05EC" w:rsidP="006B05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8574C" w:rsidRPr="00043A2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6BC" w:rsidRPr="00043A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наименовании и тексте постановления после слов «по благоустройству территорий населенных пунктов» дополнить словами «коммунальному хозяйству, обеспечению мер пожарной безопасности</w:t>
      </w:r>
      <w:r w:rsidR="00263A2F" w:rsidRPr="00043A2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46D2B" w:rsidRPr="00043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05EC" w:rsidRPr="00043A25" w:rsidRDefault="006B05EC" w:rsidP="006B05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8574C" w:rsidRPr="00043A2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6BC" w:rsidRPr="00043A2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наименовании и тексте Порядка </w:t>
      </w:r>
      <w:r w:rsidR="005F011A" w:rsidRPr="00043A25"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Админ</w:t>
      </w:r>
      <w:r w:rsidRPr="00043A25">
        <w:rPr>
          <w:rFonts w:ascii="Times New Roman" w:hAnsi="Times New Roman" w:cs="Times New Roman"/>
          <w:sz w:val="24"/>
          <w:szCs w:val="24"/>
        </w:rPr>
        <w:t>истраци</w:t>
      </w:r>
      <w:r w:rsidR="005F011A" w:rsidRPr="00043A25">
        <w:rPr>
          <w:rFonts w:ascii="Times New Roman" w:hAnsi="Times New Roman" w:cs="Times New Roman"/>
          <w:sz w:val="24"/>
          <w:szCs w:val="24"/>
        </w:rPr>
        <w:t xml:space="preserve">и </w:t>
      </w:r>
      <w:r w:rsidRPr="00043A25">
        <w:rPr>
          <w:rFonts w:ascii="Times New Roman" w:hAnsi="Times New Roman" w:cs="Times New Roman"/>
          <w:sz w:val="24"/>
          <w:szCs w:val="24"/>
        </w:rPr>
        <w:t>сельск</w:t>
      </w:r>
      <w:r w:rsidR="005F011A" w:rsidRPr="00043A25">
        <w:rPr>
          <w:rFonts w:ascii="Times New Roman" w:hAnsi="Times New Roman" w:cs="Times New Roman"/>
          <w:sz w:val="24"/>
          <w:szCs w:val="24"/>
        </w:rPr>
        <w:t xml:space="preserve">ого </w:t>
      </w:r>
      <w:r w:rsidRPr="00043A25">
        <w:rPr>
          <w:rFonts w:ascii="Times New Roman" w:hAnsi="Times New Roman" w:cs="Times New Roman"/>
          <w:sz w:val="24"/>
          <w:szCs w:val="24"/>
        </w:rPr>
        <w:t>поселени</w:t>
      </w:r>
      <w:r w:rsidR="005F011A" w:rsidRPr="00043A25">
        <w:rPr>
          <w:rFonts w:ascii="Times New Roman" w:hAnsi="Times New Roman" w:cs="Times New Roman"/>
          <w:sz w:val="24"/>
          <w:szCs w:val="24"/>
        </w:rPr>
        <w:t xml:space="preserve">я </w:t>
      </w:r>
      <w:r w:rsidR="00043A25" w:rsidRPr="00043A25">
        <w:rPr>
          <w:rFonts w:ascii="Times New Roman" w:hAnsi="Times New Roman" w:cs="Times New Roman"/>
          <w:sz w:val="24"/>
          <w:szCs w:val="24"/>
        </w:rPr>
        <w:t xml:space="preserve">Трунтаишевский </w:t>
      </w:r>
      <w:r w:rsidR="005F011A" w:rsidRPr="00043A25">
        <w:rPr>
          <w:rFonts w:ascii="Times New Roman" w:hAnsi="Times New Roman" w:cs="Times New Roman"/>
          <w:sz w:val="24"/>
          <w:szCs w:val="24"/>
        </w:rPr>
        <w:t>сельсовет</w:t>
      </w:r>
      <w:r w:rsidRPr="00043A25">
        <w:rPr>
          <w:rFonts w:ascii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 для мероприятий по благоустройству территорий населенных пунктов и осуществлению дорожной деятельности в границах сельских поселений», утвержденных указанным Постановлением, после слов 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>«по благоустройству территорий населенных пунктов» дополнить словами «коммунальному хозяйству, обеспечению мер пожарной безопасности</w:t>
      </w:r>
      <w:r w:rsidR="00263A2F" w:rsidRPr="00043A2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74C" w:rsidRPr="00043A25" w:rsidRDefault="0078574C" w:rsidP="006B05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46BC" w:rsidRPr="00043A25">
        <w:rPr>
          <w:rFonts w:ascii="Times New Roman" w:eastAsia="Times New Roman" w:hAnsi="Times New Roman" w:cs="Times New Roman"/>
          <w:sz w:val="24"/>
          <w:szCs w:val="24"/>
        </w:rPr>
        <w:t xml:space="preserve">   2. 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67154" w:rsidRPr="00043A2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r w:rsidR="005F011A" w:rsidRPr="00043A25"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 w:rsidR="00167154" w:rsidRPr="00043A25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Админ</w:t>
      </w:r>
      <w:r w:rsidR="00167154" w:rsidRPr="00043A25">
        <w:rPr>
          <w:rFonts w:ascii="Times New Roman" w:hAnsi="Times New Roman" w:cs="Times New Roman"/>
          <w:sz w:val="24"/>
          <w:szCs w:val="24"/>
        </w:rPr>
        <w:t>истраци</w:t>
      </w:r>
      <w:r w:rsidR="005F011A" w:rsidRPr="00043A25">
        <w:rPr>
          <w:rFonts w:ascii="Times New Roman" w:hAnsi="Times New Roman" w:cs="Times New Roman"/>
          <w:sz w:val="24"/>
          <w:szCs w:val="24"/>
        </w:rPr>
        <w:t>и</w:t>
      </w:r>
      <w:r w:rsidR="00167154" w:rsidRPr="00043A25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5F011A" w:rsidRPr="00043A25">
        <w:rPr>
          <w:rFonts w:ascii="Times New Roman" w:hAnsi="Times New Roman" w:cs="Times New Roman"/>
          <w:sz w:val="24"/>
          <w:szCs w:val="24"/>
        </w:rPr>
        <w:t xml:space="preserve">ого </w:t>
      </w:r>
      <w:r w:rsidR="00167154" w:rsidRPr="00043A2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F011A" w:rsidRPr="00043A25">
        <w:rPr>
          <w:rFonts w:ascii="Times New Roman" w:hAnsi="Times New Roman" w:cs="Times New Roman"/>
          <w:sz w:val="24"/>
          <w:szCs w:val="24"/>
        </w:rPr>
        <w:t xml:space="preserve">я </w:t>
      </w:r>
      <w:r w:rsidR="00043A25" w:rsidRPr="00043A25">
        <w:rPr>
          <w:rFonts w:ascii="Times New Roman" w:hAnsi="Times New Roman" w:cs="Times New Roman"/>
          <w:sz w:val="24"/>
          <w:szCs w:val="24"/>
        </w:rPr>
        <w:t xml:space="preserve">Трунтаишевский </w:t>
      </w:r>
      <w:r w:rsidR="005F011A" w:rsidRPr="00043A25">
        <w:rPr>
          <w:rFonts w:ascii="Times New Roman" w:hAnsi="Times New Roman" w:cs="Times New Roman"/>
          <w:sz w:val="24"/>
          <w:szCs w:val="24"/>
        </w:rPr>
        <w:t>сельсовет</w:t>
      </w:r>
      <w:r w:rsidR="00167154" w:rsidRPr="00043A25">
        <w:rPr>
          <w:rFonts w:ascii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 для мероприятий по благоустройству территорий населенных пунктов,</w:t>
      </w:r>
      <w:r w:rsidR="00167154" w:rsidRPr="00043A25">
        <w:rPr>
          <w:rFonts w:ascii="Times New Roman" w:eastAsia="Times New Roman" w:hAnsi="Times New Roman" w:cs="Times New Roman"/>
          <w:sz w:val="24"/>
          <w:szCs w:val="24"/>
        </w:rPr>
        <w:t xml:space="preserve"> коммунальному хозяйству, обеспечению мер пожарной безопасности</w:t>
      </w:r>
      <w:r w:rsidR="00167154" w:rsidRPr="00043A25">
        <w:rPr>
          <w:rFonts w:ascii="Times New Roman" w:hAnsi="Times New Roman" w:cs="Times New Roman"/>
          <w:sz w:val="24"/>
          <w:szCs w:val="24"/>
        </w:rPr>
        <w:t xml:space="preserve"> и осуществлению дорожной деятельности в границах сельских поселений» 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>в новой редакции (приложение № 1)</w:t>
      </w:r>
    </w:p>
    <w:p w:rsidR="0078574C" w:rsidRPr="00043A25" w:rsidRDefault="0078574C" w:rsidP="0016715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246BC" w:rsidRPr="00043A25">
        <w:rPr>
          <w:rFonts w:ascii="Times New Roman" w:eastAsia="Times New Roman" w:hAnsi="Times New Roman" w:cs="Times New Roman"/>
          <w:sz w:val="24"/>
          <w:szCs w:val="24"/>
        </w:rPr>
        <w:t xml:space="preserve">   3. 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</w:t>
      </w:r>
      <w:r w:rsidR="00167154" w:rsidRPr="00043A25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154" w:rsidRPr="00043A25">
        <w:rPr>
          <w:rFonts w:ascii="Times New Roman" w:eastAsia="Times New Roman" w:hAnsi="Times New Roman" w:cs="Times New Roman"/>
          <w:sz w:val="24"/>
          <w:szCs w:val="24"/>
        </w:rPr>
        <w:t xml:space="preserve">данного 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>Постановления оставляю за собой.</w:t>
      </w:r>
    </w:p>
    <w:p w:rsidR="005F011A" w:rsidRPr="00043A25" w:rsidRDefault="003F11F0" w:rsidP="006B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5F011A" w:rsidRPr="00043A25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167154" w:rsidRPr="00043A2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A5DA3" w:rsidRPr="00043A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67154" w:rsidRPr="00043A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43A25" w:rsidRPr="00043A25">
        <w:rPr>
          <w:rFonts w:ascii="Times New Roman" w:eastAsia="Times New Roman" w:hAnsi="Times New Roman" w:cs="Times New Roman"/>
          <w:sz w:val="24"/>
          <w:szCs w:val="24"/>
        </w:rPr>
        <w:t>Х.А.Лутфурахманов</w:t>
      </w:r>
    </w:p>
    <w:p w:rsidR="0024630E" w:rsidRPr="00043A25" w:rsidRDefault="0024630E" w:rsidP="00CB0164">
      <w:pPr>
        <w:spacing w:after="0"/>
        <w:rPr>
          <w:rFonts w:ascii="Times New Roman" w:hAnsi="Times New Roman" w:cs="Times New Roman"/>
          <w:b/>
          <w:sz w:val="28"/>
        </w:rPr>
      </w:pPr>
    </w:p>
    <w:p w:rsidR="0078574C" w:rsidRPr="00043A25" w:rsidRDefault="0078574C" w:rsidP="0078574C">
      <w:pPr>
        <w:pStyle w:val="2"/>
        <w:spacing w:before="0" w:after="0"/>
        <w:ind w:left="6379" w:right="-5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043A2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Приложение</w:t>
      </w:r>
      <w:r w:rsidR="004F0E80" w:rsidRPr="00043A25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№ 1</w:t>
      </w:r>
    </w:p>
    <w:p w:rsidR="0078574C" w:rsidRPr="00043A25" w:rsidRDefault="0078574C" w:rsidP="0078574C">
      <w:pPr>
        <w:tabs>
          <w:tab w:val="left" w:pos="13440"/>
        </w:tabs>
        <w:spacing w:line="240" w:lineRule="auto"/>
        <w:ind w:left="6379" w:right="-5"/>
        <w:rPr>
          <w:rFonts w:ascii="Times New Roman" w:hAnsi="Times New Roman" w:cs="Times New Roman"/>
          <w:spacing w:val="-9"/>
        </w:rPr>
      </w:pPr>
      <w:r w:rsidRPr="00043A25">
        <w:rPr>
          <w:rFonts w:ascii="Times New Roman" w:hAnsi="Times New Roman" w:cs="Times New Roman"/>
        </w:rPr>
        <w:t xml:space="preserve">к постановлению главы Администрации </w:t>
      </w:r>
      <w:r w:rsidR="009C4672" w:rsidRPr="00043A25">
        <w:rPr>
          <w:rFonts w:ascii="Times New Roman" w:hAnsi="Times New Roman" w:cs="Times New Roman"/>
        </w:rPr>
        <w:t xml:space="preserve">сельского поселения </w:t>
      </w:r>
      <w:r w:rsidR="00043A25" w:rsidRPr="00043A25">
        <w:rPr>
          <w:rFonts w:ascii="Times New Roman" w:hAnsi="Times New Roman" w:cs="Times New Roman"/>
        </w:rPr>
        <w:t xml:space="preserve">Трунтаишевский </w:t>
      </w:r>
      <w:r w:rsidR="009C4672" w:rsidRPr="00043A25">
        <w:rPr>
          <w:rFonts w:ascii="Times New Roman" w:hAnsi="Times New Roman" w:cs="Times New Roman"/>
        </w:rPr>
        <w:t xml:space="preserve">сельсовет </w:t>
      </w:r>
      <w:r w:rsidRPr="00043A25">
        <w:rPr>
          <w:rFonts w:ascii="Times New Roman" w:hAnsi="Times New Roman" w:cs="Times New Roman"/>
        </w:rPr>
        <w:t xml:space="preserve">муниципального района Альшеевский район Республики Башкортостан от </w:t>
      </w:r>
      <w:r w:rsidR="00C6793F">
        <w:rPr>
          <w:rFonts w:ascii="Times New Roman" w:hAnsi="Times New Roman" w:cs="Times New Roman"/>
        </w:rPr>
        <w:t xml:space="preserve">12 января </w:t>
      </w:r>
      <w:r w:rsidRPr="00043A25">
        <w:rPr>
          <w:rFonts w:ascii="Times New Roman" w:hAnsi="Times New Roman" w:cs="Times New Roman"/>
        </w:rPr>
        <w:t xml:space="preserve">   2017 г. №  </w:t>
      </w:r>
      <w:r w:rsidR="00C6793F">
        <w:rPr>
          <w:rFonts w:ascii="Times New Roman" w:hAnsi="Times New Roman" w:cs="Times New Roman"/>
        </w:rPr>
        <w:t>2/3</w:t>
      </w:r>
      <w:r w:rsidRPr="00043A25">
        <w:rPr>
          <w:rFonts w:ascii="Times New Roman" w:hAnsi="Times New Roman" w:cs="Times New Roman"/>
        </w:rPr>
        <w:t xml:space="preserve"> </w:t>
      </w:r>
    </w:p>
    <w:p w:rsidR="0078574C" w:rsidRPr="00043A25" w:rsidRDefault="0078574C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3A25">
        <w:rPr>
          <w:rFonts w:ascii="Times New Roman" w:eastAsia="Times New Roman" w:hAnsi="Times New Roman" w:cs="Times New Roman"/>
        </w:rPr>
        <w:t>ПОРЯДОК</w:t>
      </w:r>
    </w:p>
    <w:p w:rsidR="0078574C" w:rsidRPr="00043A25" w:rsidRDefault="009C4672" w:rsidP="007857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3A25">
        <w:rPr>
          <w:rFonts w:ascii="Times New Roman" w:eastAsia="Times New Roman" w:hAnsi="Times New Roman" w:cs="Times New Roman"/>
        </w:rPr>
        <w:t xml:space="preserve">РАСХОДОВАНИЯ </w:t>
      </w:r>
      <w:r w:rsidR="0078574C" w:rsidRPr="00043A25">
        <w:rPr>
          <w:rFonts w:ascii="Times New Roman" w:eastAsia="Times New Roman" w:hAnsi="Times New Roman" w:cs="Times New Roman"/>
        </w:rPr>
        <w:t xml:space="preserve"> ИНЫХ МЕЖБЮДЖЕТНЫХ ТРАНСФЕРТОВ АДМИНИСТРАЦИ</w:t>
      </w:r>
      <w:r w:rsidRPr="00043A25">
        <w:rPr>
          <w:rFonts w:ascii="Times New Roman" w:eastAsia="Times New Roman" w:hAnsi="Times New Roman" w:cs="Times New Roman"/>
        </w:rPr>
        <w:t>И</w:t>
      </w:r>
      <w:r w:rsidR="0078574C" w:rsidRPr="00043A25">
        <w:rPr>
          <w:rFonts w:ascii="Times New Roman" w:eastAsia="Times New Roman" w:hAnsi="Times New Roman" w:cs="Times New Roman"/>
        </w:rPr>
        <w:t xml:space="preserve"> СЕЛЬСК</w:t>
      </w:r>
      <w:r w:rsidRPr="00043A25">
        <w:rPr>
          <w:rFonts w:ascii="Times New Roman" w:eastAsia="Times New Roman" w:hAnsi="Times New Roman" w:cs="Times New Roman"/>
        </w:rPr>
        <w:t xml:space="preserve">ОГО  ПОСЕЛЕНИЯ </w:t>
      </w:r>
      <w:r w:rsidR="0078574C" w:rsidRPr="00043A25">
        <w:rPr>
          <w:rFonts w:ascii="Times New Roman" w:eastAsia="Times New Roman" w:hAnsi="Times New Roman" w:cs="Times New Roman"/>
        </w:rPr>
        <w:t xml:space="preserve"> </w:t>
      </w:r>
      <w:r w:rsidR="00043A25" w:rsidRPr="00043A25">
        <w:rPr>
          <w:rFonts w:ascii="Times New Roman" w:eastAsia="Times New Roman" w:hAnsi="Times New Roman" w:cs="Times New Roman"/>
        </w:rPr>
        <w:t xml:space="preserve">ТРУНТАИШЕВСКИЙ </w:t>
      </w:r>
      <w:r w:rsidR="001F7FB5" w:rsidRPr="00043A25">
        <w:rPr>
          <w:rFonts w:ascii="Times New Roman" w:eastAsia="Times New Roman" w:hAnsi="Times New Roman" w:cs="Times New Roman"/>
        </w:rPr>
        <w:t xml:space="preserve"> СЕЛЬСОВЕТ </w:t>
      </w:r>
      <w:r w:rsidR="0078574C" w:rsidRPr="00043A25">
        <w:rPr>
          <w:rFonts w:ascii="Times New Roman" w:eastAsia="Times New Roman" w:hAnsi="Times New Roman" w:cs="Times New Roman"/>
        </w:rPr>
        <w:t>МУНИЦИПАЛЬНОГО РАЙОНА АЛЬШЕЕВСКИЙ РАЙОН  РЕСПУБЛИКИ БАШКОРТОСТАН ДЛЯ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</w:t>
      </w:r>
      <w:r w:rsidR="001F7FB5" w:rsidRPr="00043A25">
        <w:rPr>
          <w:rFonts w:ascii="Times New Roman" w:eastAsia="Times New Roman" w:hAnsi="Times New Roman" w:cs="Times New Roman"/>
        </w:rPr>
        <w:t>ОГО</w:t>
      </w:r>
      <w:r w:rsidR="0078574C" w:rsidRPr="00043A25">
        <w:rPr>
          <w:rFonts w:ascii="Times New Roman" w:eastAsia="Times New Roman" w:hAnsi="Times New Roman" w:cs="Times New Roman"/>
        </w:rPr>
        <w:t xml:space="preserve"> ПОСЕЛЕНИ</w:t>
      </w:r>
      <w:r w:rsidR="001F7FB5" w:rsidRPr="00043A25">
        <w:rPr>
          <w:rFonts w:ascii="Times New Roman" w:eastAsia="Times New Roman" w:hAnsi="Times New Roman" w:cs="Times New Roman"/>
        </w:rPr>
        <w:t>Я</w:t>
      </w:r>
    </w:p>
    <w:p w:rsidR="0078574C" w:rsidRPr="00043A25" w:rsidRDefault="0078574C" w:rsidP="00785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74C" w:rsidRPr="00043A25" w:rsidRDefault="0078574C" w:rsidP="007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механизм 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трансфертов, выделяемых из бюджета МР Альшеевский район Республики Башкортостан администраци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43A25" w:rsidRPr="00043A25">
        <w:rPr>
          <w:rFonts w:ascii="Times New Roman" w:eastAsia="Times New Roman" w:hAnsi="Times New Roman" w:cs="Times New Roman"/>
          <w:sz w:val="24"/>
          <w:szCs w:val="24"/>
        </w:rPr>
        <w:t xml:space="preserve">Трунтаишевский 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Башкортостан,  для 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574C" w:rsidRPr="00043A25" w:rsidRDefault="0078574C" w:rsidP="007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2. Целью 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>расходования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иных межбюджетных трансфертов является </w:t>
      </w:r>
      <w:r w:rsidR="0024630E" w:rsidRPr="00043A25">
        <w:rPr>
          <w:rFonts w:ascii="Times New Roman" w:eastAsia="Times New Roman" w:hAnsi="Times New Roman" w:cs="Times New Roman"/>
          <w:sz w:val="24"/>
          <w:szCs w:val="24"/>
        </w:rPr>
        <w:t xml:space="preserve"> проведение мероприятий по благоустройству территорий населенных пунктов, коммунальному хозяйству, обеспечение мер пожарной безопасности и осуществление дорожной деятельности в границах сельского поселения </w:t>
      </w:r>
      <w:r w:rsidR="00043A25" w:rsidRPr="00043A25">
        <w:rPr>
          <w:rFonts w:ascii="Times New Roman" w:eastAsia="Times New Roman" w:hAnsi="Times New Roman" w:cs="Times New Roman"/>
          <w:sz w:val="24"/>
          <w:szCs w:val="24"/>
        </w:rPr>
        <w:t xml:space="preserve">Трунтаишевский </w:t>
      </w:r>
      <w:r w:rsidR="0024630E" w:rsidRPr="00043A25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Башкортостан.</w:t>
      </w:r>
    </w:p>
    <w:p w:rsidR="0078574C" w:rsidRPr="00043A25" w:rsidRDefault="0078574C" w:rsidP="007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>3. Распорядителем иных межбюджетных трансфертов является Администрация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43A25" w:rsidRPr="00043A25">
        <w:rPr>
          <w:rFonts w:ascii="Times New Roman" w:eastAsia="Times New Roman" w:hAnsi="Times New Roman" w:cs="Times New Roman"/>
          <w:sz w:val="24"/>
          <w:szCs w:val="24"/>
        </w:rPr>
        <w:t xml:space="preserve">Трунтаишевский 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МР Альшеевский район Республики Башкортостан (далее – 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8574C" w:rsidRPr="00043A25" w:rsidRDefault="0078574C" w:rsidP="007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>4. Размер иных межбюджетных трансфертов, предоставляемых администраци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A25" w:rsidRPr="00043A25">
        <w:rPr>
          <w:rFonts w:ascii="Times New Roman" w:eastAsia="Times New Roman" w:hAnsi="Times New Roman" w:cs="Times New Roman"/>
          <w:sz w:val="24"/>
          <w:szCs w:val="24"/>
        </w:rPr>
        <w:t xml:space="preserve">Трунтаишевский </w:t>
      </w:r>
      <w:r w:rsidR="009C4672" w:rsidRPr="00043A25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Башкортостан, определяется ежегодно, согласно распоряжения Правительства Республики Башкортостан.</w:t>
      </w:r>
    </w:p>
    <w:p w:rsidR="0078574C" w:rsidRPr="00043A25" w:rsidRDefault="0078574C" w:rsidP="007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>5. Иные межбюджетные трансферты предоставляются бюджет</w:t>
      </w:r>
      <w:r w:rsidR="00A87099" w:rsidRPr="00043A2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A87099" w:rsidRPr="00043A2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87099" w:rsidRPr="00043A2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A25" w:rsidRPr="00043A25">
        <w:rPr>
          <w:rFonts w:ascii="Times New Roman" w:eastAsia="Times New Roman" w:hAnsi="Times New Roman" w:cs="Times New Roman"/>
          <w:sz w:val="24"/>
          <w:szCs w:val="24"/>
        </w:rPr>
        <w:t xml:space="preserve">Трунтаишевский </w:t>
      </w:r>
      <w:r w:rsidR="00A87099" w:rsidRPr="00043A25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 в соответствии со сводной бюджетной росписью бюджета МР Альшеевский район Республики Башкортостан в пределах лимитов бюджетных обязательств и предельных объемов финансирования, утвержденных в установленном порядке на указанные цели.</w:t>
      </w:r>
    </w:p>
    <w:p w:rsidR="0078574C" w:rsidRPr="00043A25" w:rsidRDefault="0078574C" w:rsidP="007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>6. Иные межбюджетные трансферты перечисляются в установленном порядке на основании соглашений о предоставлении иных межбюджетных трансфертов (далее - соглашения), которые заключаются между Администрацией района и администраци</w:t>
      </w:r>
      <w:r w:rsidR="00A87099" w:rsidRPr="00043A2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A87099" w:rsidRPr="00043A2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A87099" w:rsidRPr="00043A25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043A25" w:rsidRPr="00043A25">
        <w:rPr>
          <w:rFonts w:ascii="Times New Roman" w:eastAsia="Times New Roman" w:hAnsi="Times New Roman" w:cs="Times New Roman"/>
          <w:sz w:val="24"/>
          <w:szCs w:val="24"/>
        </w:rPr>
        <w:t xml:space="preserve">Трунтаишевский </w:t>
      </w:r>
      <w:r w:rsidR="00A87099" w:rsidRPr="00043A25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043A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Альшеевский район Республики Башкортостан.</w:t>
      </w:r>
    </w:p>
    <w:p w:rsidR="0078574C" w:rsidRPr="00043A25" w:rsidRDefault="0078574C" w:rsidP="007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>7. Органы местного самоуправления несут ответственность за нецелевое использование иных межбюджетных трансфертов согласно законодательству.</w:t>
      </w:r>
    </w:p>
    <w:p w:rsidR="0078574C" w:rsidRPr="00043A25" w:rsidRDefault="0078574C" w:rsidP="007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>8. Иные межбюджетные трансферты носят целевой характер и не могут быть использованы на иные цели.</w:t>
      </w:r>
    </w:p>
    <w:p w:rsidR="0078574C" w:rsidRPr="00043A25" w:rsidRDefault="0078574C" w:rsidP="007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>9. Остаток не использованных в текущем финансовом году иных межбюджетных трансфертов, потребность в которых сохраняется, в соответствии с решением Министерства подлежит использованию в очередном финансовом году на те же цели в установленном порядке.</w:t>
      </w:r>
    </w:p>
    <w:p w:rsidR="0078574C" w:rsidRPr="00043A25" w:rsidRDefault="0078574C" w:rsidP="00785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>Неиспользованный остаток иных межбюджетных трансфертов при отсутствии потребности в нем подлежит возврату в доход бюджета Республики Башкортостан в порядке, утвержденном Министерством финансов Республики Башкортостан.</w:t>
      </w:r>
    </w:p>
    <w:p w:rsidR="0078574C" w:rsidRDefault="0078574C" w:rsidP="0078574C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043A25">
        <w:rPr>
          <w:rFonts w:ascii="Times New Roman" w:eastAsia="Times New Roman" w:hAnsi="Times New Roman" w:cs="Times New Roman"/>
          <w:sz w:val="24"/>
          <w:szCs w:val="24"/>
        </w:rPr>
        <w:t>10. Контроль за исполнением настоящего Порядка осуществляет Адми</w:t>
      </w:r>
      <w:r>
        <w:rPr>
          <w:rFonts w:ascii="Times New Roman" w:eastAsia="Times New Roman" w:hAnsi="Times New Roman" w:cs="Times New Roman"/>
          <w:sz w:val="24"/>
          <w:szCs w:val="24"/>
        </w:rPr>
        <w:t>нистрация района.</w:t>
      </w:r>
    </w:p>
    <w:sectPr w:rsidR="0078574C" w:rsidSect="0024630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E07A2"/>
    <w:rsid w:val="00016C6F"/>
    <w:rsid w:val="00043A25"/>
    <w:rsid w:val="00050D42"/>
    <w:rsid w:val="000A5DA3"/>
    <w:rsid w:val="00146D2B"/>
    <w:rsid w:val="00167154"/>
    <w:rsid w:val="001E07A2"/>
    <w:rsid w:val="001F7FB5"/>
    <w:rsid w:val="00240153"/>
    <w:rsid w:val="0024630E"/>
    <w:rsid w:val="00254D5C"/>
    <w:rsid w:val="00263A2F"/>
    <w:rsid w:val="00285A1E"/>
    <w:rsid w:val="002D4CCF"/>
    <w:rsid w:val="003045E8"/>
    <w:rsid w:val="003B2F66"/>
    <w:rsid w:val="003E1A26"/>
    <w:rsid w:val="003F11F0"/>
    <w:rsid w:val="004246BC"/>
    <w:rsid w:val="00473CFF"/>
    <w:rsid w:val="0047791E"/>
    <w:rsid w:val="004F0E80"/>
    <w:rsid w:val="005E16FC"/>
    <w:rsid w:val="005F011A"/>
    <w:rsid w:val="0060432E"/>
    <w:rsid w:val="00605FCA"/>
    <w:rsid w:val="00622320"/>
    <w:rsid w:val="0062636C"/>
    <w:rsid w:val="00633BE2"/>
    <w:rsid w:val="00677064"/>
    <w:rsid w:val="006805FC"/>
    <w:rsid w:val="00692B22"/>
    <w:rsid w:val="006B05EC"/>
    <w:rsid w:val="006B6F08"/>
    <w:rsid w:val="006C4FFF"/>
    <w:rsid w:val="006D2D8E"/>
    <w:rsid w:val="0078574C"/>
    <w:rsid w:val="007B74A3"/>
    <w:rsid w:val="007C3600"/>
    <w:rsid w:val="008374DD"/>
    <w:rsid w:val="008C483B"/>
    <w:rsid w:val="008F5D6A"/>
    <w:rsid w:val="00912506"/>
    <w:rsid w:val="00912BDD"/>
    <w:rsid w:val="00955442"/>
    <w:rsid w:val="00996EDA"/>
    <w:rsid w:val="009C4672"/>
    <w:rsid w:val="00A20CB1"/>
    <w:rsid w:val="00A87099"/>
    <w:rsid w:val="00A90E7E"/>
    <w:rsid w:val="00C43DE5"/>
    <w:rsid w:val="00C5455F"/>
    <w:rsid w:val="00C6793F"/>
    <w:rsid w:val="00C80FC4"/>
    <w:rsid w:val="00C81190"/>
    <w:rsid w:val="00CB0164"/>
    <w:rsid w:val="00CE175B"/>
    <w:rsid w:val="00DC32F9"/>
    <w:rsid w:val="00E169E6"/>
    <w:rsid w:val="00EB5168"/>
    <w:rsid w:val="00EC4EE4"/>
    <w:rsid w:val="00EE0906"/>
    <w:rsid w:val="00FE0C20"/>
    <w:rsid w:val="00FE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FC"/>
  </w:style>
  <w:style w:type="paragraph" w:styleId="1">
    <w:name w:val="heading 1"/>
    <w:basedOn w:val="a"/>
    <w:next w:val="a"/>
    <w:link w:val="10"/>
    <w:uiPriority w:val="9"/>
    <w:qFormat/>
    <w:rsid w:val="00A90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5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3F11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0A5D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0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11"/>
    <w:qFormat/>
    <w:rsid w:val="00A90E7E"/>
    <w:pPr>
      <w:spacing w:after="0" w:line="240" w:lineRule="auto"/>
      <w:jc w:val="center"/>
    </w:pPr>
    <w:rPr>
      <w:b/>
      <w:sz w:val="28"/>
    </w:rPr>
  </w:style>
  <w:style w:type="character" w:customStyle="1" w:styleId="a5">
    <w:name w:val="Название Знак"/>
    <w:basedOn w:val="a0"/>
    <w:uiPriority w:val="10"/>
    <w:rsid w:val="00A90E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A90E7E"/>
    <w:rPr>
      <w:b/>
      <w:sz w:val="28"/>
    </w:rPr>
  </w:style>
  <w:style w:type="paragraph" w:styleId="a6">
    <w:name w:val="header"/>
    <w:basedOn w:val="a"/>
    <w:link w:val="a7"/>
    <w:semiHidden/>
    <w:unhideWhenUsed/>
    <w:rsid w:val="003B2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3B2F6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3B2F66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2017-04-05T07:21:00Z</cp:lastPrinted>
  <dcterms:created xsi:type="dcterms:W3CDTF">2017-04-12T03:10:00Z</dcterms:created>
  <dcterms:modified xsi:type="dcterms:W3CDTF">2017-04-12T03:54:00Z</dcterms:modified>
</cp:coreProperties>
</file>